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388" w:type="dxa"/>
        <w:tblLayout w:type="fixed"/>
        <w:tblLook w:val="01E0" w:firstRow="1" w:lastRow="1" w:firstColumn="1" w:lastColumn="1" w:noHBand="0" w:noVBand="0"/>
      </w:tblPr>
      <w:tblGrid>
        <w:gridCol w:w="6588"/>
        <w:gridCol w:w="1800"/>
      </w:tblGrid>
      <w:tr w:rsidR="00B672D6" w:rsidRPr="00961E29" w14:paraId="69E81A93" w14:textId="77777777" w:rsidTr="00C22804">
        <w:trPr>
          <w:cantSplit/>
        </w:trPr>
        <w:tc>
          <w:tcPr>
            <w:tcW w:w="6588" w:type="dxa"/>
            <w:tcBorders>
              <w:right w:val="single" w:sz="4" w:space="0" w:color="auto"/>
            </w:tcBorders>
            <w:vAlign w:val="center"/>
          </w:tcPr>
          <w:p w14:paraId="2844D0F4" w14:textId="77777777" w:rsidR="00B672D6" w:rsidRPr="00961E29" w:rsidRDefault="00B672D6" w:rsidP="00C22804">
            <w:pPr>
              <w:pStyle w:val="Header"/>
              <w:jc w:val="right"/>
              <w:rPr>
                <w:rFonts w:ascii="Commissioner" w:hAnsi="Commissioner" w:cstheme="minorHAnsi"/>
                <w:b/>
                <w:sz w:val="22"/>
                <w:szCs w:val="22"/>
              </w:rPr>
            </w:pPr>
            <w:r>
              <w:rPr>
                <w:rFonts w:ascii="Commissioner" w:hAnsi="Commissioner"/>
                <w:b/>
                <w:sz w:val="22"/>
              </w:rPr>
              <w:t>No.:</w:t>
            </w:r>
          </w:p>
        </w:tc>
        <w:tc>
          <w:tcPr>
            <w:tcW w:w="1800" w:type="dxa"/>
            <w:tcBorders>
              <w:top w:val="single" w:sz="4" w:space="0" w:color="auto"/>
              <w:left w:val="single" w:sz="4" w:space="0" w:color="auto"/>
              <w:bottom w:val="single" w:sz="4" w:space="0" w:color="auto"/>
              <w:right w:val="single" w:sz="4" w:space="0" w:color="auto"/>
            </w:tcBorders>
            <w:vAlign w:val="center"/>
          </w:tcPr>
          <w:p w14:paraId="7310E32D" w14:textId="77777777" w:rsidR="00B672D6" w:rsidRPr="00961E29" w:rsidRDefault="00B672D6" w:rsidP="00C22804">
            <w:pPr>
              <w:pStyle w:val="Header"/>
              <w:rPr>
                <w:rFonts w:ascii="Commissioner" w:hAnsi="Commissioner" w:cstheme="minorHAnsi"/>
                <w:sz w:val="22"/>
                <w:szCs w:val="22"/>
              </w:rPr>
            </w:pPr>
          </w:p>
        </w:tc>
      </w:tr>
      <w:tr w:rsidR="00B672D6" w:rsidRPr="00961E29" w14:paraId="5BB9103F" w14:textId="77777777" w:rsidTr="00C22804">
        <w:trPr>
          <w:cantSplit/>
        </w:trPr>
        <w:tc>
          <w:tcPr>
            <w:tcW w:w="6588" w:type="dxa"/>
            <w:vAlign w:val="center"/>
          </w:tcPr>
          <w:p w14:paraId="08506288" w14:textId="77777777" w:rsidR="00B672D6" w:rsidRPr="00961E29" w:rsidRDefault="00B672D6" w:rsidP="00C22804">
            <w:pPr>
              <w:pStyle w:val="Header"/>
              <w:jc w:val="right"/>
              <w:rPr>
                <w:rFonts w:ascii="Commissioner" w:hAnsi="Commissioner" w:cstheme="minorHAnsi"/>
                <w:b/>
                <w:sz w:val="22"/>
                <w:szCs w:val="22"/>
              </w:rPr>
            </w:pPr>
          </w:p>
        </w:tc>
        <w:tc>
          <w:tcPr>
            <w:tcW w:w="1800" w:type="dxa"/>
            <w:tcBorders>
              <w:top w:val="single" w:sz="4" w:space="0" w:color="auto"/>
              <w:bottom w:val="single" w:sz="4" w:space="0" w:color="auto"/>
            </w:tcBorders>
            <w:vAlign w:val="center"/>
          </w:tcPr>
          <w:p w14:paraId="0EE0A8D1" w14:textId="77777777" w:rsidR="00B672D6" w:rsidRPr="00961E29" w:rsidRDefault="00B672D6" w:rsidP="00C22804">
            <w:pPr>
              <w:pStyle w:val="Header"/>
              <w:rPr>
                <w:rFonts w:ascii="Commissioner" w:hAnsi="Commissioner" w:cstheme="minorHAnsi"/>
                <w:sz w:val="22"/>
                <w:szCs w:val="22"/>
              </w:rPr>
            </w:pPr>
          </w:p>
        </w:tc>
      </w:tr>
      <w:tr w:rsidR="00B672D6" w:rsidRPr="00961E29" w14:paraId="107BDE52" w14:textId="77777777" w:rsidTr="00C22804">
        <w:tc>
          <w:tcPr>
            <w:tcW w:w="6588" w:type="dxa"/>
            <w:tcBorders>
              <w:right w:val="single" w:sz="4" w:space="0" w:color="auto"/>
            </w:tcBorders>
            <w:vAlign w:val="center"/>
          </w:tcPr>
          <w:p w14:paraId="65B1352C" w14:textId="77777777" w:rsidR="00B672D6" w:rsidRPr="00961E29" w:rsidRDefault="00B672D6" w:rsidP="00C22804">
            <w:pPr>
              <w:pStyle w:val="Header"/>
              <w:jc w:val="right"/>
              <w:rPr>
                <w:rFonts w:ascii="Commissioner" w:hAnsi="Commissioner" w:cstheme="minorHAnsi"/>
                <w:b/>
                <w:sz w:val="22"/>
                <w:szCs w:val="22"/>
              </w:rPr>
            </w:pPr>
            <w:r>
              <w:rPr>
                <w:rFonts w:ascii="Commissioner" w:hAnsi="Commissioner"/>
                <w:b/>
                <w:sz w:val="22"/>
              </w:rPr>
              <w:t>Date of submission:</w:t>
            </w:r>
          </w:p>
        </w:tc>
        <w:tc>
          <w:tcPr>
            <w:tcW w:w="1800" w:type="dxa"/>
            <w:tcBorders>
              <w:top w:val="single" w:sz="4" w:space="0" w:color="auto"/>
              <w:left w:val="single" w:sz="4" w:space="0" w:color="auto"/>
              <w:bottom w:val="single" w:sz="4" w:space="0" w:color="auto"/>
              <w:right w:val="single" w:sz="4" w:space="0" w:color="auto"/>
            </w:tcBorders>
            <w:shd w:val="clear" w:color="auto" w:fill="CCCCCC"/>
            <w:vAlign w:val="center"/>
          </w:tcPr>
          <w:p w14:paraId="5A51D597" w14:textId="77777777" w:rsidR="00B672D6" w:rsidRPr="00961E29" w:rsidRDefault="00B672D6" w:rsidP="00C22804">
            <w:pPr>
              <w:pStyle w:val="Header"/>
              <w:rPr>
                <w:rFonts w:ascii="Commissioner" w:hAnsi="Commissioner" w:cstheme="minorHAnsi"/>
                <w:sz w:val="22"/>
                <w:szCs w:val="22"/>
              </w:rPr>
            </w:pPr>
          </w:p>
        </w:tc>
      </w:tr>
    </w:tbl>
    <w:p w14:paraId="2FB4EFCE" w14:textId="77777777" w:rsidR="00B672D6" w:rsidRPr="00961E29" w:rsidRDefault="00B672D6" w:rsidP="00B672D6">
      <w:pPr>
        <w:pStyle w:val="Header"/>
        <w:tabs>
          <w:tab w:val="clear" w:pos="4153"/>
          <w:tab w:val="clear" w:pos="8306"/>
          <w:tab w:val="left" w:pos="2145"/>
        </w:tabs>
        <w:rPr>
          <w:rFonts w:ascii="Commissioner" w:hAnsi="Commissioner" w:cstheme="minorHAnsi"/>
          <w:b/>
          <w:bCs/>
          <w:sz w:val="22"/>
          <w:szCs w:val="22"/>
        </w:rPr>
      </w:pPr>
    </w:p>
    <w:p w14:paraId="4B608D2C" w14:textId="77777777" w:rsidR="00B672D6" w:rsidRPr="00961E29" w:rsidRDefault="00B672D6" w:rsidP="00B672D6">
      <w:pPr>
        <w:rPr>
          <w:rStyle w:val="Emphasis"/>
          <w:rFonts w:ascii="Commissioner" w:hAnsi="Commissioner" w:cstheme="minorHAnsi"/>
          <w:b/>
          <w:bCs/>
          <w:sz w:val="22"/>
          <w:szCs w:val="22"/>
        </w:rPr>
      </w:pPr>
    </w:p>
    <w:p w14:paraId="5214BAEF" w14:textId="68212BBF" w:rsidR="00B672D6" w:rsidRPr="00DD4A1A" w:rsidRDefault="00B672D6" w:rsidP="00DD4A1A">
      <w:pPr>
        <w:tabs>
          <w:tab w:val="left" w:pos="3402"/>
        </w:tabs>
        <w:ind w:left="3828" w:hanging="3828"/>
        <w:rPr>
          <w:rFonts w:ascii="Commissioner" w:hAnsi="Commissioner" w:cstheme="minorHAnsi"/>
          <w:b/>
          <w:bCs/>
          <w:sz w:val="22"/>
          <w:szCs w:val="22"/>
        </w:rPr>
      </w:pPr>
      <w:r>
        <w:rPr>
          <w:rStyle w:val="Emphasis"/>
          <w:rFonts w:ascii="Commissioner" w:hAnsi="Commissioner"/>
          <w:b/>
          <w:sz w:val="22"/>
        </w:rPr>
        <w:t>To/For the Attention of:</w:t>
      </w:r>
      <w:r>
        <w:rPr>
          <w:rFonts w:ascii="Commissioner" w:hAnsi="Commissioner"/>
          <w:b/>
          <w:sz w:val="22"/>
        </w:rPr>
        <w:t xml:space="preserve">   </w:t>
      </w:r>
      <w:r>
        <w:rPr>
          <w:rStyle w:val="apple-converted-space"/>
          <w:rFonts w:ascii="Commissioner" w:hAnsi="Commissioner"/>
          <w:b/>
          <w:color w:val="212121"/>
          <w:sz w:val="22"/>
        </w:rPr>
        <w:t> </w:t>
      </w:r>
      <w:proofErr w:type="spellStart"/>
      <w:r>
        <w:rPr>
          <w:rFonts w:ascii="Commissioner" w:hAnsi="Commissioner"/>
          <w:b/>
          <w:color w:val="212121"/>
          <w:sz w:val="22"/>
        </w:rPr>
        <w:t>enaon</w:t>
      </w:r>
      <w:proofErr w:type="spellEnd"/>
      <w:r>
        <w:rPr>
          <w:rFonts w:ascii="Commissioner" w:hAnsi="Commissioner"/>
          <w:b/>
          <w:color w:val="212121"/>
          <w:sz w:val="22"/>
        </w:rPr>
        <w:t xml:space="preserve"> EDA HELLENIC GAS DISTRIBUTION COMPANY Single Member S.A.</w:t>
      </w:r>
    </w:p>
    <w:p w14:paraId="00543686" w14:textId="3EBCF454" w:rsidR="00B672D6" w:rsidRPr="00DD4A1A" w:rsidRDefault="00B672D6" w:rsidP="00B672D6">
      <w:pPr>
        <w:ind w:left="3180"/>
        <w:rPr>
          <w:rStyle w:val="Emphasis"/>
          <w:rFonts w:ascii="Commissioner" w:hAnsi="Commissioner" w:cstheme="minorHAnsi"/>
          <w:b/>
          <w:bCs/>
          <w:color w:val="000000"/>
          <w:sz w:val="22"/>
          <w:szCs w:val="22"/>
        </w:rPr>
      </w:pPr>
    </w:p>
    <w:p w14:paraId="39BC6209" w14:textId="77777777" w:rsidR="00B672D6" w:rsidRPr="00961E29" w:rsidRDefault="00B672D6" w:rsidP="00B672D6">
      <w:pPr>
        <w:rPr>
          <w:rStyle w:val="Emphasis"/>
          <w:rFonts w:ascii="Commissioner" w:hAnsi="Commissioner" w:cstheme="minorHAnsi"/>
          <w:b/>
          <w:bCs/>
          <w:sz w:val="22"/>
          <w:szCs w:val="22"/>
        </w:rPr>
      </w:pPr>
      <w:r>
        <w:rPr>
          <w:rStyle w:val="Emphasis"/>
          <w:rFonts w:ascii="Commissioner" w:hAnsi="Commissioner"/>
          <w:b/>
          <w:sz w:val="22"/>
        </w:rPr>
        <w:t xml:space="preserve">CONNECTION APPLICATION </w:t>
      </w:r>
    </w:p>
    <w:p w14:paraId="0B09C552" w14:textId="76E27B33" w:rsidR="00B672D6" w:rsidRPr="00961E29" w:rsidRDefault="00B672D6" w:rsidP="00B672D6">
      <w:pPr>
        <w:rPr>
          <w:rStyle w:val="Emphasis"/>
          <w:rFonts w:ascii="Commissioner" w:hAnsi="Commissioner" w:cstheme="minorHAnsi"/>
          <w:b/>
          <w:bCs/>
          <w:sz w:val="22"/>
          <w:szCs w:val="22"/>
        </w:rPr>
      </w:pPr>
      <w:r>
        <w:rPr>
          <w:rStyle w:val="Emphasis"/>
          <w:rFonts w:ascii="Commissioner" w:hAnsi="Commissioner"/>
          <w:b/>
          <w:sz w:val="22"/>
        </w:rPr>
        <w:t>NO.:    __________________________________________________</w:t>
      </w:r>
    </w:p>
    <w:p w14:paraId="10E398AF" w14:textId="77777777" w:rsidR="00B672D6" w:rsidRPr="00961E29" w:rsidRDefault="00B672D6" w:rsidP="00B672D6">
      <w:pPr>
        <w:rPr>
          <w:rStyle w:val="Emphasis"/>
          <w:rFonts w:ascii="Commissioner" w:hAnsi="Commissioner" w:cstheme="minorHAnsi"/>
          <w:b/>
          <w:bCs/>
          <w:sz w:val="22"/>
          <w:szCs w:val="22"/>
        </w:rPr>
      </w:pPr>
    </w:p>
    <w:p w14:paraId="06652667" w14:textId="3B956D24" w:rsidR="00B672D6" w:rsidRPr="00961E29" w:rsidRDefault="00B672D6" w:rsidP="00B672D6">
      <w:pPr>
        <w:rPr>
          <w:rStyle w:val="Emphasis"/>
          <w:rFonts w:ascii="Commissioner" w:hAnsi="Commissioner" w:cstheme="minorHAnsi"/>
          <w:b/>
          <w:bCs/>
          <w:sz w:val="22"/>
          <w:szCs w:val="22"/>
        </w:rPr>
      </w:pPr>
      <w:r>
        <w:rPr>
          <w:rStyle w:val="Emphasis"/>
          <w:rFonts w:ascii="Commissioner" w:hAnsi="Commissioner"/>
          <w:b/>
          <w:sz w:val="22"/>
        </w:rPr>
        <w:t>NAME-SURNAME:     __________________________________________________</w:t>
      </w:r>
    </w:p>
    <w:p w14:paraId="717EF310" w14:textId="77777777" w:rsidR="00B672D6" w:rsidRPr="00961E29" w:rsidRDefault="00B672D6" w:rsidP="00B672D6">
      <w:pPr>
        <w:rPr>
          <w:rStyle w:val="Emphasis"/>
          <w:rFonts w:ascii="Commissioner" w:hAnsi="Commissioner" w:cstheme="minorHAnsi"/>
          <w:b/>
          <w:bCs/>
          <w:sz w:val="22"/>
          <w:szCs w:val="22"/>
        </w:rPr>
      </w:pPr>
    </w:p>
    <w:p w14:paraId="76519299" w14:textId="31C997B4" w:rsidR="00B672D6" w:rsidRDefault="00B672D6" w:rsidP="00B672D6">
      <w:pPr>
        <w:rPr>
          <w:rStyle w:val="Emphasis"/>
          <w:rFonts w:ascii="Commissioner" w:hAnsi="Commissioner"/>
          <w:b/>
          <w:sz w:val="22"/>
        </w:rPr>
      </w:pPr>
      <w:r>
        <w:rPr>
          <w:rStyle w:val="Emphasis"/>
          <w:rFonts w:ascii="Commissioner" w:hAnsi="Commissioner"/>
          <w:b/>
          <w:sz w:val="22"/>
        </w:rPr>
        <w:t xml:space="preserve">CAPACITY: </w:t>
      </w:r>
      <w:r>
        <w:rPr>
          <w:rStyle w:val="Emphasis"/>
          <w:rFonts w:ascii="Commissioner" w:hAnsi="Commissioner"/>
          <w:sz w:val="22"/>
        </w:rPr>
        <w:t xml:space="preserve">    </w:t>
      </w:r>
      <w:r>
        <w:rPr>
          <w:rStyle w:val="Emphasis"/>
          <w:rFonts w:ascii="Commissioner" w:hAnsi="Commissioner"/>
          <w:b/>
          <w:sz w:val="22"/>
        </w:rPr>
        <w:t>__________________________________________________</w:t>
      </w:r>
    </w:p>
    <w:p w14:paraId="3B255BBB" w14:textId="77777777" w:rsidR="006E2026" w:rsidRPr="00961E29" w:rsidRDefault="006E2026" w:rsidP="00B672D6">
      <w:pPr>
        <w:rPr>
          <w:rStyle w:val="Emphasis"/>
          <w:rFonts w:ascii="Commissioner" w:hAnsi="Commissioner" w:cstheme="minorHAnsi"/>
          <w:b/>
          <w:bCs/>
          <w:sz w:val="22"/>
          <w:szCs w:val="22"/>
        </w:rPr>
      </w:pPr>
    </w:p>
    <w:p w14:paraId="6241CDD2" w14:textId="7E0EB566" w:rsidR="00B672D6" w:rsidRPr="00961E29" w:rsidRDefault="00B672D6" w:rsidP="00B672D6">
      <w:pPr>
        <w:rPr>
          <w:rStyle w:val="Emphasis"/>
          <w:rFonts w:ascii="Commissioner" w:hAnsi="Commissioner" w:cstheme="minorHAnsi"/>
          <w:b/>
          <w:bCs/>
          <w:sz w:val="22"/>
          <w:szCs w:val="22"/>
        </w:rPr>
      </w:pPr>
      <w:r>
        <w:rPr>
          <w:rStyle w:val="Emphasis"/>
          <w:rFonts w:ascii="Commissioner" w:hAnsi="Commissioner"/>
          <w:b/>
          <w:sz w:val="22"/>
        </w:rPr>
        <w:t>ADDRESS OF THE PROPERTY:      _________________________________________________</w:t>
      </w:r>
    </w:p>
    <w:p w14:paraId="1181EC40" w14:textId="77777777" w:rsidR="00B672D6" w:rsidRPr="00961E29" w:rsidRDefault="00B672D6" w:rsidP="00B672D6">
      <w:pPr>
        <w:rPr>
          <w:rStyle w:val="Emphasis"/>
          <w:rFonts w:ascii="Commissioner" w:hAnsi="Commissioner" w:cstheme="minorHAnsi"/>
          <w:b/>
          <w:bCs/>
          <w:sz w:val="22"/>
          <w:szCs w:val="22"/>
        </w:rPr>
      </w:pPr>
    </w:p>
    <w:p w14:paraId="40510980" w14:textId="2F39BF4C" w:rsidR="00B672D6" w:rsidRPr="00961E29" w:rsidRDefault="00B672D6" w:rsidP="00B672D6">
      <w:pPr>
        <w:rPr>
          <w:rStyle w:val="Emphasis"/>
          <w:rFonts w:ascii="Commissioner" w:hAnsi="Commissioner" w:cstheme="minorHAnsi"/>
          <w:b/>
          <w:bCs/>
          <w:sz w:val="22"/>
          <w:szCs w:val="22"/>
        </w:rPr>
      </w:pPr>
      <w:r>
        <w:rPr>
          <w:rStyle w:val="Emphasis"/>
          <w:rFonts w:ascii="Commissioner" w:hAnsi="Commissioner"/>
          <w:b/>
          <w:sz w:val="22"/>
        </w:rPr>
        <w:t>ADDRESS FOR CORRESPONDENCE:     __________________________________________________</w:t>
      </w:r>
    </w:p>
    <w:p w14:paraId="7FE63A74" w14:textId="77777777" w:rsidR="00B672D6" w:rsidRPr="00961E29" w:rsidRDefault="00B672D6" w:rsidP="00B672D6">
      <w:pPr>
        <w:rPr>
          <w:rStyle w:val="Emphasis"/>
          <w:rFonts w:ascii="Commissioner" w:hAnsi="Commissioner" w:cstheme="minorHAnsi"/>
          <w:b/>
          <w:bCs/>
          <w:sz w:val="22"/>
          <w:szCs w:val="22"/>
        </w:rPr>
      </w:pPr>
    </w:p>
    <w:p w14:paraId="3E5D74DE" w14:textId="2315A6F3" w:rsidR="00B672D6" w:rsidRPr="00961E29" w:rsidRDefault="00B672D6" w:rsidP="00B672D6">
      <w:pPr>
        <w:rPr>
          <w:rStyle w:val="Emphasis"/>
          <w:rFonts w:ascii="Commissioner" w:hAnsi="Commissioner" w:cstheme="minorHAnsi"/>
          <w:b/>
          <w:bCs/>
          <w:sz w:val="22"/>
          <w:szCs w:val="22"/>
        </w:rPr>
      </w:pPr>
      <w:r>
        <w:rPr>
          <w:rStyle w:val="Emphasis"/>
          <w:rFonts w:ascii="Commissioner" w:hAnsi="Commissioner"/>
          <w:b/>
          <w:sz w:val="22"/>
        </w:rPr>
        <w:t>CONTACT TEL. NO.:      _________________________________________________</w:t>
      </w:r>
    </w:p>
    <w:p w14:paraId="225944E3" w14:textId="77777777" w:rsidR="00B672D6" w:rsidRPr="00961E29" w:rsidRDefault="00B672D6" w:rsidP="00B672D6">
      <w:pPr>
        <w:rPr>
          <w:rStyle w:val="Emphasis"/>
          <w:rFonts w:ascii="Commissioner" w:hAnsi="Commissioner" w:cstheme="minorHAnsi"/>
          <w:b/>
          <w:bCs/>
          <w:sz w:val="22"/>
          <w:szCs w:val="22"/>
        </w:rPr>
      </w:pPr>
    </w:p>
    <w:p w14:paraId="55B482F1" w14:textId="68F77C4D" w:rsidR="00B672D6" w:rsidRPr="00961E29" w:rsidRDefault="00B672D6" w:rsidP="00B672D6">
      <w:pPr>
        <w:spacing w:line="480" w:lineRule="auto"/>
        <w:rPr>
          <w:rStyle w:val="Emphasis"/>
          <w:rFonts w:ascii="Commissioner" w:hAnsi="Commissioner" w:cstheme="minorHAnsi"/>
          <w:b/>
          <w:bCs/>
          <w:sz w:val="22"/>
          <w:szCs w:val="22"/>
          <w:u w:val="single"/>
        </w:rPr>
      </w:pPr>
      <w:r>
        <w:rPr>
          <w:rStyle w:val="Emphasis"/>
          <w:rFonts w:ascii="Commissioner" w:hAnsi="Commissioner"/>
          <w:b/>
          <w:sz w:val="22"/>
          <w:u w:val="single"/>
        </w:rPr>
        <w:t>CATEGORY OF DISABILITY:</w:t>
      </w:r>
      <w:r>
        <w:rPr>
          <w:rStyle w:val="Emphasis"/>
          <w:rFonts w:ascii="Commissioner" w:hAnsi="Commissioner"/>
          <w:b/>
          <w:sz w:val="22"/>
        </w:rPr>
        <w:t xml:space="preserve">      _________________________________________________</w:t>
      </w:r>
    </w:p>
    <w:p w14:paraId="09104686" w14:textId="53F575A7" w:rsidR="00B672D6" w:rsidRPr="00961E29" w:rsidRDefault="00B672D6" w:rsidP="00B672D6">
      <w:pPr>
        <w:spacing w:line="480" w:lineRule="auto"/>
        <w:rPr>
          <w:rStyle w:val="Emphasis"/>
          <w:rFonts w:ascii="Commissioner" w:hAnsi="Commissioner" w:cstheme="minorHAnsi"/>
          <w:b/>
          <w:bCs/>
          <w:sz w:val="22"/>
          <w:szCs w:val="22"/>
          <w:u w:val="single"/>
        </w:rPr>
      </w:pPr>
    </w:p>
    <w:p w14:paraId="506E3688" w14:textId="08EE507B" w:rsidR="00B672D6" w:rsidRPr="00961E29" w:rsidRDefault="00BC3540" w:rsidP="00B672D6">
      <w:pPr>
        <w:spacing w:line="480" w:lineRule="auto"/>
        <w:rPr>
          <w:rStyle w:val="Emphasis"/>
          <w:rFonts w:ascii="Commissioner" w:hAnsi="Commissioner" w:cstheme="minorHAnsi"/>
          <w:bCs/>
          <w:sz w:val="22"/>
          <w:szCs w:val="22"/>
        </w:rPr>
      </w:pPr>
      <w:r>
        <w:rPr>
          <w:rFonts w:ascii="Commissioner" w:hAnsi="Commissioner"/>
          <w:b/>
          <w:noProof/>
          <w:sz w:val="22"/>
          <w:u w:val="single"/>
        </w:rPr>
        <mc:AlternateContent>
          <mc:Choice Requires="wps">
            <w:drawing>
              <wp:anchor distT="0" distB="0" distL="114300" distR="114300" simplePos="0" relativeHeight="251659264" behindDoc="0" locked="0" layoutInCell="1" allowOverlap="1" wp14:anchorId="7EC2AE75" wp14:editId="771C23FA">
                <wp:simplePos x="0" y="0"/>
                <wp:positionH relativeFrom="column">
                  <wp:posOffset>5521113</wp:posOffset>
                </wp:positionH>
                <wp:positionV relativeFrom="paragraph">
                  <wp:posOffset>45720</wp:posOffset>
                </wp:positionV>
                <wp:extent cx="114300" cy="114300"/>
                <wp:effectExtent l="12700" t="12700" r="12700" b="12700"/>
                <wp:wrapNone/>
                <wp:docPr id="210810074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9E494" id="Rectangle 12" o:spid="_x0000_s1026" style="position:absolute;margin-left:434.75pt;margin-top:3.6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" strokeweight="1.5pt"/>
            </w:pict>
          </mc:Fallback>
        </mc:AlternateContent>
      </w:r>
      <w:r>
        <w:rPr>
          <w:rStyle w:val="Emphasis"/>
          <w:rFonts w:ascii="Commissioner" w:hAnsi="Commissioner"/>
          <w:b/>
          <w:sz w:val="22"/>
          <w:u w:val="single"/>
        </w:rPr>
        <w:t>Special treatment requested:</w:t>
      </w:r>
      <w:r>
        <w:rPr>
          <w:rStyle w:val="Emphasis"/>
          <w:rFonts w:ascii="Commissioner" w:hAnsi="Commissioner"/>
          <w:b/>
          <w:sz w:val="22"/>
        </w:rPr>
        <w:t xml:space="preserve">     Different location of meter</w:t>
      </w:r>
    </w:p>
    <w:p w14:paraId="2F2ECD8F" w14:textId="5E31BABB" w:rsidR="00B672D6" w:rsidRPr="00961E29" w:rsidRDefault="00B672D6" w:rsidP="00B672D6">
      <w:pPr>
        <w:spacing w:line="480" w:lineRule="auto"/>
        <w:rPr>
          <w:rStyle w:val="Emphasis"/>
          <w:rFonts w:ascii="Commissioner" w:hAnsi="Commissioner" w:cstheme="minorHAnsi"/>
          <w:bCs/>
          <w:sz w:val="22"/>
          <w:szCs w:val="22"/>
        </w:rPr>
      </w:pPr>
      <w:r>
        <w:rPr>
          <w:rStyle w:val="Emphasis"/>
          <w:rFonts w:ascii="Commissioner" w:hAnsi="Commissioner"/>
          <w:sz w:val="22"/>
        </w:rPr>
        <w:t>(please specify) .................</w:t>
      </w:r>
      <w:r>
        <w:rPr>
          <w:rStyle w:val="Emphasis"/>
          <w:rFonts w:ascii="Commissioner" w:hAnsi="Commissioner"/>
          <w:sz w:val="22"/>
        </w:rPr>
        <w:tab/>
      </w:r>
    </w:p>
    <w:p w14:paraId="3190ABBC" w14:textId="38FCF1CD" w:rsidR="00B672D6" w:rsidRPr="00961E29" w:rsidRDefault="00BC3540" w:rsidP="00B672D6">
      <w:pPr>
        <w:spacing w:line="480" w:lineRule="auto"/>
        <w:rPr>
          <w:rStyle w:val="Emphasis"/>
          <w:rFonts w:ascii="Commissioner" w:hAnsi="Commissioner" w:cstheme="minorHAnsi"/>
          <w:b/>
          <w:sz w:val="22"/>
          <w:szCs w:val="22"/>
        </w:rPr>
      </w:pPr>
      <w:r>
        <w:rPr>
          <w:rFonts w:ascii="Commissioner" w:hAnsi="Commissioner"/>
          <w:b/>
          <w:noProof/>
          <w:sz w:val="22"/>
          <w:u w:val="single"/>
        </w:rPr>
        <mc:AlternateContent>
          <mc:Choice Requires="wps">
            <w:drawing>
              <wp:anchor distT="0" distB="0" distL="114300" distR="114300" simplePos="0" relativeHeight="251660288" behindDoc="0" locked="0" layoutInCell="1" allowOverlap="1" wp14:anchorId="0DABB44B" wp14:editId="5E245A28">
                <wp:simplePos x="0" y="0"/>
                <wp:positionH relativeFrom="column">
                  <wp:posOffset>5521113</wp:posOffset>
                </wp:positionH>
                <wp:positionV relativeFrom="paragraph">
                  <wp:posOffset>55880</wp:posOffset>
                </wp:positionV>
                <wp:extent cx="114300" cy="114300"/>
                <wp:effectExtent l="12700" t="12700" r="12700" b="12700"/>
                <wp:wrapNone/>
                <wp:docPr id="84914317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46290" id="Rectangle 11" o:spid="_x0000_s1026" style="position:absolute;margin-left:434.75pt;margin-top:4.4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" strokeweight="1.5pt"/>
            </w:pict>
          </mc:Fallback>
        </mc:AlternateContent>
      </w:r>
      <w:r>
        <w:rPr>
          <w:rStyle w:val="Emphasis"/>
          <w:rFonts w:ascii="Commissioner" w:hAnsi="Commissioner"/>
          <w:sz w:val="22"/>
        </w:rPr>
        <w:tab/>
      </w:r>
      <w:r>
        <w:rPr>
          <w:rStyle w:val="Emphasis"/>
          <w:rFonts w:ascii="Commissioner" w:hAnsi="Commissioner"/>
          <w:b/>
          <w:sz w:val="22"/>
        </w:rPr>
        <w:t>Preferred mode of communication</w:t>
      </w:r>
    </w:p>
    <w:p w14:paraId="16191B66" w14:textId="77777777" w:rsidR="00B672D6" w:rsidRPr="00961E29" w:rsidRDefault="00B672D6" w:rsidP="00B672D6">
      <w:pPr>
        <w:spacing w:line="480" w:lineRule="auto"/>
        <w:rPr>
          <w:rStyle w:val="Emphasis"/>
          <w:rFonts w:ascii="Commissioner" w:hAnsi="Commissioner" w:cstheme="minorHAnsi"/>
          <w:bCs/>
          <w:sz w:val="22"/>
          <w:szCs w:val="22"/>
        </w:rPr>
      </w:pPr>
      <w:r>
        <w:rPr>
          <w:rStyle w:val="Emphasis"/>
          <w:rFonts w:ascii="Commissioner" w:hAnsi="Commissioner"/>
          <w:sz w:val="22"/>
        </w:rPr>
        <w:t>(please specify) .................</w:t>
      </w:r>
      <w:r>
        <w:rPr>
          <w:rStyle w:val="Emphasis"/>
          <w:rFonts w:ascii="Commissioner" w:hAnsi="Commissioner"/>
          <w:b/>
          <w:sz w:val="22"/>
        </w:rPr>
        <w:t xml:space="preserve"> </w:t>
      </w:r>
      <w:r>
        <w:rPr>
          <w:rStyle w:val="Emphasis"/>
          <w:rFonts w:ascii="Commissioner" w:hAnsi="Commissioner"/>
          <w:sz w:val="22"/>
        </w:rPr>
        <w:t xml:space="preserve">                                                                                               </w:t>
      </w:r>
    </w:p>
    <w:p w14:paraId="5C3CD233" w14:textId="4457B11F" w:rsidR="00B672D6" w:rsidRPr="00961E29" w:rsidRDefault="00B672D6" w:rsidP="00B672D6">
      <w:pPr>
        <w:spacing w:line="480" w:lineRule="auto"/>
        <w:rPr>
          <w:rStyle w:val="Emphasis"/>
          <w:rFonts w:ascii="Commissioner" w:hAnsi="Commissioner" w:cstheme="minorHAnsi"/>
          <w:b/>
          <w:sz w:val="22"/>
          <w:szCs w:val="22"/>
        </w:rPr>
      </w:pPr>
      <w:r>
        <w:rPr>
          <w:rFonts w:ascii="Commissioner" w:hAnsi="Commissioner"/>
          <w:b/>
          <w:noProof/>
          <w:sz w:val="22"/>
          <w:u w:val="single"/>
        </w:rPr>
        <mc:AlternateContent>
          <mc:Choice Requires="wps">
            <w:drawing>
              <wp:anchor distT="0" distB="0" distL="114300" distR="114300" simplePos="0" relativeHeight="251661312" behindDoc="0" locked="0" layoutInCell="1" allowOverlap="1" wp14:anchorId="0F306968" wp14:editId="23791644">
                <wp:simplePos x="0" y="0"/>
                <wp:positionH relativeFrom="column">
                  <wp:posOffset>5525558</wp:posOffset>
                </wp:positionH>
                <wp:positionV relativeFrom="paragraph">
                  <wp:posOffset>74930</wp:posOffset>
                </wp:positionV>
                <wp:extent cx="114300" cy="114300"/>
                <wp:effectExtent l="12700" t="12700" r="12700" b="12700"/>
                <wp:wrapNone/>
                <wp:docPr id="70098030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C2C85" id="Rectangle 10" o:spid="_x0000_s1026" style="position:absolute;margin-left:435.1pt;margin-top:5.9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" strokeweight="1.5pt"/>
            </w:pict>
          </mc:Fallback>
        </mc:AlternateContent>
      </w:r>
      <w:r>
        <w:rPr>
          <w:rStyle w:val="Emphasis"/>
          <w:rFonts w:ascii="Commissioner" w:hAnsi="Commissioner"/>
          <w:sz w:val="22"/>
        </w:rPr>
        <w:tab/>
      </w:r>
      <w:r>
        <w:rPr>
          <w:rStyle w:val="Emphasis"/>
          <w:rFonts w:ascii="Commissioner" w:hAnsi="Commissioner"/>
          <w:b/>
          <w:sz w:val="22"/>
        </w:rPr>
        <w:t>Authorised contact</w:t>
      </w:r>
    </w:p>
    <w:p w14:paraId="2458C692" w14:textId="77777777" w:rsidR="00B672D6" w:rsidRPr="00961E29" w:rsidRDefault="00B672D6" w:rsidP="00B672D6">
      <w:pPr>
        <w:spacing w:line="480" w:lineRule="auto"/>
        <w:rPr>
          <w:rStyle w:val="Emphasis"/>
          <w:rFonts w:ascii="Commissioner" w:hAnsi="Commissioner" w:cstheme="minorHAnsi"/>
          <w:bCs/>
          <w:sz w:val="22"/>
          <w:szCs w:val="22"/>
        </w:rPr>
      </w:pPr>
      <w:r>
        <w:rPr>
          <w:rStyle w:val="Emphasis"/>
          <w:rFonts w:ascii="Commissioner" w:hAnsi="Commissioner"/>
          <w:sz w:val="22"/>
        </w:rPr>
        <w:t>Name-surname …………………………………… Contact Tel. No. ……………………………</w:t>
      </w:r>
    </w:p>
    <w:p w14:paraId="7CC692EC" w14:textId="2F5268DC" w:rsidR="00B672D6" w:rsidRPr="00961E29" w:rsidRDefault="00B672D6" w:rsidP="00961E29">
      <w:pPr>
        <w:spacing w:line="480" w:lineRule="auto"/>
        <w:ind w:left="720"/>
        <w:rPr>
          <w:rStyle w:val="Emphasis"/>
          <w:rFonts w:ascii="Commissioner" w:hAnsi="Commissioner" w:cstheme="minorHAnsi"/>
          <w:bCs/>
          <w:sz w:val="22"/>
          <w:szCs w:val="22"/>
        </w:rPr>
      </w:pPr>
      <w:r>
        <w:rPr>
          <w:rFonts w:ascii="Commissioner" w:hAnsi="Commissioner"/>
          <w:b/>
          <w:noProof/>
          <w:sz w:val="22"/>
          <w:u w:val="single"/>
        </w:rPr>
        <mc:AlternateContent>
          <mc:Choice Requires="wps">
            <w:drawing>
              <wp:anchor distT="0" distB="0" distL="114300" distR="114300" simplePos="0" relativeHeight="251662336" behindDoc="0" locked="0" layoutInCell="1" allowOverlap="1" wp14:anchorId="4F486B2F" wp14:editId="01C36DEE">
                <wp:simplePos x="0" y="0"/>
                <wp:positionH relativeFrom="column">
                  <wp:posOffset>5525558</wp:posOffset>
                </wp:positionH>
                <wp:positionV relativeFrom="paragraph">
                  <wp:posOffset>65405</wp:posOffset>
                </wp:positionV>
                <wp:extent cx="114300" cy="114300"/>
                <wp:effectExtent l="12700" t="12700" r="12700" b="12700"/>
                <wp:wrapNone/>
                <wp:docPr id="9908422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3E37A" id="Rectangle 9" o:spid="_x0000_s1026" style="position:absolute;margin-left:435.1pt;margin-top:5.15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" strokeweight="1.5pt"/>
            </w:pict>
          </mc:Fallback>
        </mc:AlternateContent>
      </w:r>
      <w:r>
        <w:rPr>
          <w:rStyle w:val="Emphasis"/>
          <w:rFonts w:ascii="Commissioner" w:hAnsi="Commissioner"/>
          <w:sz w:val="22"/>
        </w:rPr>
        <w:t>Employee there in person to provide information when the internal installation is being activated</w:t>
      </w:r>
    </w:p>
    <w:p w14:paraId="68FF574D" w14:textId="17D1A43D" w:rsidR="00B672D6" w:rsidRPr="00EA0F79" w:rsidRDefault="00B672D6" w:rsidP="00B672D6">
      <w:pPr>
        <w:spacing w:line="480" w:lineRule="auto"/>
        <w:rPr>
          <w:rStyle w:val="Emphasis"/>
          <w:rFonts w:ascii="Commissioner" w:hAnsi="Commissioner" w:cstheme="minorHAnsi"/>
          <w:b/>
          <w:bCs/>
          <w:sz w:val="22"/>
          <w:szCs w:val="22"/>
        </w:rPr>
      </w:pPr>
      <w:r>
        <w:rPr>
          <w:rStyle w:val="Emphasis"/>
          <w:rFonts w:ascii="Commissioner" w:hAnsi="Commissioner"/>
          <w:b/>
          <w:sz w:val="22"/>
          <w:u w:val="single"/>
        </w:rPr>
        <w:t>ADDITIONAL INFORMATION</w:t>
      </w:r>
      <w:r>
        <w:rPr>
          <w:rStyle w:val="Emphasis"/>
          <w:rFonts w:ascii="Commissioner" w:hAnsi="Commissioner"/>
          <w:b/>
          <w:sz w:val="22"/>
        </w:rPr>
        <w:t xml:space="preserve"> ____________________________________________________________________________________________________________________________________________________________________________________________</w:t>
      </w:r>
    </w:p>
    <w:p w14:paraId="26C510A5" w14:textId="4F211D98" w:rsidR="00B672D6" w:rsidRPr="00EA0F79" w:rsidRDefault="00B672D6" w:rsidP="00B672D6">
      <w:pPr>
        <w:spacing w:line="480" w:lineRule="auto"/>
        <w:rPr>
          <w:rStyle w:val="Emphasis"/>
          <w:rFonts w:ascii="Commissioner" w:hAnsi="Commissioner" w:cstheme="minorHAnsi"/>
          <w:b/>
          <w:bCs/>
          <w:sz w:val="22"/>
          <w:szCs w:val="22"/>
        </w:rPr>
      </w:pPr>
      <w:r>
        <w:rPr>
          <w:rStyle w:val="Emphasis"/>
          <w:rFonts w:ascii="Commissioner" w:hAnsi="Commissioner"/>
          <w:b/>
          <w:sz w:val="22"/>
        </w:rPr>
        <w:lastRenderedPageBreak/>
        <w:t>______________________________________________________________________________________________</w:t>
      </w:r>
    </w:p>
    <w:p w14:paraId="4CFAFEFA" w14:textId="77777777" w:rsidR="00961E29" w:rsidRDefault="00961E29" w:rsidP="00A966D9">
      <w:pPr>
        <w:spacing w:line="480" w:lineRule="auto"/>
        <w:jc w:val="both"/>
        <w:rPr>
          <w:rFonts w:ascii="Commissioner" w:hAnsi="Commissioner" w:cstheme="minorHAnsi"/>
          <w:sz w:val="22"/>
          <w:szCs w:val="22"/>
        </w:rPr>
      </w:pPr>
    </w:p>
    <w:p w14:paraId="7BA8E8F5" w14:textId="77777777" w:rsidR="00A966D9" w:rsidRPr="006E2026" w:rsidRDefault="00A966D9" w:rsidP="00A966D9">
      <w:pPr>
        <w:jc w:val="center"/>
        <w:rPr>
          <w:rFonts w:ascii="Calibri" w:hAnsi="Calibri" w:cs="Calibri"/>
          <w:b/>
          <w:spacing w:val="20"/>
          <w:sz w:val="22"/>
          <w:szCs w:val="22"/>
        </w:rPr>
      </w:pPr>
      <w:r w:rsidRPr="006E2026">
        <w:rPr>
          <w:rFonts w:ascii="Calibri" w:hAnsi="Calibri"/>
          <w:b/>
          <w:sz w:val="22"/>
        </w:rPr>
        <w:t xml:space="preserve">PRIVACY STATEMENT </w:t>
      </w:r>
    </w:p>
    <w:p w14:paraId="12567E8E" w14:textId="77777777" w:rsidR="00A966D9" w:rsidRPr="006E2026" w:rsidRDefault="00A966D9" w:rsidP="00A966D9">
      <w:pPr>
        <w:jc w:val="both"/>
        <w:rPr>
          <w:rFonts w:ascii="Calibri" w:hAnsi="Calibri" w:cs="Calibri"/>
          <w:sz w:val="22"/>
          <w:szCs w:val="22"/>
          <w:lang w:val="en-US"/>
        </w:rPr>
      </w:pPr>
    </w:p>
    <w:p w14:paraId="6571100E" w14:textId="7F8E54C1" w:rsidR="00A966D9" w:rsidRPr="006E2026" w:rsidRDefault="00A966D9" w:rsidP="00A966D9">
      <w:pPr>
        <w:jc w:val="both"/>
        <w:rPr>
          <w:rFonts w:ascii="Calibri" w:hAnsi="Calibri" w:cs="Calibri"/>
          <w:sz w:val="22"/>
          <w:szCs w:val="22"/>
        </w:rPr>
      </w:pPr>
      <w:r w:rsidRPr="006E2026">
        <w:rPr>
          <w:rFonts w:ascii="Calibri" w:hAnsi="Calibri"/>
          <w:sz w:val="22"/>
        </w:rPr>
        <w:t xml:space="preserve">The Personal Data contained herein are collected by </w:t>
      </w:r>
      <w:proofErr w:type="spellStart"/>
      <w:r w:rsidRPr="006E2026">
        <w:rPr>
          <w:rFonts w:ascii="Calibri" w:hAnsi="Calibri"/>
          <w:sz w:val="22"/>
        </w:rPr>
        <w:t>enaon</w:t>
      </w:r>
      <w:proofErr w:type="spellEnd"/>
      <w:r w:rsidRPr="006E2026">
        <w:rPr>
          <w:rFonts w:ascii="Calibri" w:hAnsi="Calibri"/>
          <w:sz w:val="22"/>
        </w:rPr>
        <w:t xml:space="preserve"> EDA in accordance with the provisions of General Data Protection Regulation (Regulation (EU) 2016/679) on the protection of natural persons with regard to the processing of personal data, Law 4624/2019 </w:t>
      </w:r>
      <w:r w:rsidRPr="006E2026">
        <w:rPr>
          <w:rFonts w:ascii="Calibri" w:hAnsi="Calibri"/>
          <w:i/>
          <w:sz w:val="22"/>
        </w:rPr>
        <w:t>on the Hellenic Data Protection Authority, measures to implement Regulation (EU) 2016/679 of the European Parliament and of the Council of 27 April 2016 on the protection of natural persons with regard to the processing of personal data and transposition of Directive (EU) 2016/680 of the European Parliament and of the Council of 27 April 2016 and other provisions into national law</w:t>
      </w:r>
      <w:r w:rsidRPr="006E2026">
        <w:rPr>
          <w:rFonts w:ascii="Calibri" w:hAnsi="Calibri"/>
          <w:sz w:val="22"/>
        </w:rPr>
        <w:t xml:space="preserve">, and the other relevant legislative framework. Any special categories of personal data (sensitive data) collected in the context of granting priority are processed in accordance with the legalisation requirements in Article 9(2) of the General Data Protection Regulation applicable from time to time. </w:t>
      </w:r>
    </w:p>
    <w:p w14:paraId="3C56BFF0" w14:textId="77777777" w:rsidR="004D5111" w:rsidRDefault="004D5111" w:rsidP="00A966D9">
      <w:pPr>
        <w:jc w:val="both"/>
        <w:rPr>
          <w:rFonts w:ascii="Calibri" w:hAnsi="Calibri" w:cs="Calibri"/>
          <w:b/>
          <w:sz w:val="22"/>
          <w:szCs w:val="22"/>
        </w:rPr>
      </w:pPr>
    </w:p>
    <w:p w14:paraId="3D81DA4E" w14:textId="434EAD2F" w:rsidR="00A966D9" w:rsidRPr="006E2026" w:rsidRDefault="00A966D9" w:rsidP="00A966D9">
      <w:pPr>
        <w:jc w:val="both"/>
        <w:rPr>
          <w:rFonts w:ascii="Calibri" w:hAnsi="Calibri" w:cs="Calibri"/>
          <w:b/>
          <w:sz w:val="22"/>
          <w:szCs w:val="22"/>
        </w:rPr>
      </w:pPr>
      <w:r w:rsidRPr="006E2026">
        <w:rPr>
          <w:rFonts w:ascii="Calibri" w:hAnsi="Calibri"/>
          <w:b/>
          <w:sz w:val="22"/>
        </w:rPr>
        <w:t>Purpose of processing:</w:t>
      </w:r>
      <w:r w:rsidRPr="006E2026">
        <w:rPr>
          <w:rFonts w:ascii="Calibri" w:hAnsi="Calibri"/>
          <w:sz w:val="22"/>
        </w:rPr>
        <w:t xml:space="preserve"> </w:t>
      </w:r>
    </w:p>
    <w:p w14:paraId="39A0A76C" w14:textId="77777777" w:rsidR="00A966D9" w:rsidRPr="006E2026" w:rsidRDefault="00A966D9" w:rsidP="00A966D9">
      <w:pPr>
        <w:jc w:val="both"/>
        <w:rPr>
          <w:rFonts w:ascii="Calibri" w:hAnsi="Calibri" w:cs="Calibri"/>
          <w:sz w:val="22"/>
          <w:szCs w:val="22"/>
        </w:rPr>
      </w:pPr>
      <w:r w:rsidRPr="006E2026">
        <w:rPr>
          <w:rFonts w:ascii="Calibri" w:hAnsi="Calibri"/>
          <w:sz w:val="22"/>
        </w:rPr>
        <w:t xml:space="preserve">Satisfaction of a request for priority. </w:t>
      </w:r>
    </w:p>
    <w:p w14:paraId="51170765" w14:textId="77777777" w:rsidR="004D5111" w:rsidRDefault="004D5111" w:rsidP="00A966D9">
      <w:pPr>
        <w:jc w:val="both"/>
        <w:rPr>
          <w:rFonts w:ascii="Calibri" w:hAnsi="Calibri" w:cs="Calibri"/>
          <w:b/>
          <w:sz w:val="22"/>
          <w:szCs w:val="22"/>
        </w:rPr>
      </w:pPr>
    </w:p>
    <w:p w14:paraId="63439FD7" w14:textId="2A065C7E" w:rsidR="00A966D9" w:rsidRPr="006E2026" w:rsidRDefault="00A966D9" w:rsidP="00A966D9">
      <w:pPr>
        <w:jc w:val="both"/>
        <w:rPr>
          <w:rFonts w:ascii="Calibri" w:hAnsi="Calibri" w:cs="Calibri"/>
          <w:b/>
          <w:sz w:val="22"/>
          <w:szCs w:val="22"/>
        </w:rPr>
      </w:pPr>
      <w:r w:rsidRPr="006E2026">
        <w:rPr>
          <w:rFonts w:ascii="Calibri" w:hAnsi="Calibri"/>
          <w:b/>
          <w:sz w:val="22"/>
        </w:rPr>
        <w:t>Further processing</w:t>
      </w:r>
    </w:p>
    <w:p w14:paraId="3457F17E" w14:textId="77777777" w:rsidR="00A966D9" w:rsidRPr="006E2026" w:rsidRDefault="00A966D9" w:rsidP="00A966D9">
      <w:pPr>
        <w:jc w:val="both"/>
        <w:rPr>
          <w:rFonts w:ascii="Calibri" w:hAnsi="Calibri" w:cs="Calibri"/>
          <w:sz w:val="22"/>
          <w:szCs w:val="22"/>
        </w:rPr>
      </w:pPr>
      <w:r w:rsidRPr="006E2026">
        <w:rPr>
          <w:rFonts w:ascii="Calibri" w:hAnsi="Calibri"/>
          <w:sz w:val="22"/>
        </w:rPr>
        <w:t>Where your data is further processed, we will ask for your prior consent to this new processing.</w:t>
      </w:r>
    </w:p>
    <w:p w14:paraId="2CF33636" w14:textId="77777777" w:rsidR="004D5111" w:rsidRDefault="004D5111" w:rsidP="00A966D9">
      <w:pPr>
        <w:jc w:val="both"/>
        <w:rPr>
          <w:rFonts w:ascii="Calibri" w:hAnsi="Calibri" w:cs="Calibri"/>
          <w:b/>
          <w:sz w:val="22"/>
          <w:szCs w:val="22"/>
        </w:rPr>
      </w:pPr>
    </w:p>
    <w:p w14:paraId="2CD84850" w14:textId="7E981F3C" w:rsidR="00A966D9" w:rsidRPr="006E2026" w:rsidRDefault="00A966D9" w:rsidP="00A966D9">
      <w:pPr>
        <w:jc w:val="both"/>
        <w:rPr>
          <w:rFonts w:ascii="Calibri" w:hAnsi="Calibri" w:cs="Calibri"/>
          <w:sz w:val="22"/>
          <w:szCs w:val="22"/>
        </w:rPr>
      </w:pPr>
      <w:r w:rsidRPr="006E2026">
        <w:rPr>
          <w:rFonts w:ascii="Calibri" w:hAnsi="Calibri"/>
          <w:b/>
          <w:sz w:val="22"/>
        </w:rPr>
        <w:t>Recipients</w:t>
      </w:r>
      <w:r w:rsidRPr="006E2026">
        <w:rPr>
          <w:rFonts w:ascii="Calibri" w:hAnsi="Calibri"/>
          <w:sz w:val="22"/>
        </w:rPr>
        <w:t xml:space="preserve"> </w:t>
      </w:r>
    </w:p>
    <w:p w14:paraId="005B013A" w14:textId="77777777" w:rsidR="00A966D9" w:rsidRPr="006E2026" w:rsidRDefault="00A966D9" w:rsidP="00A966D9">
      <w:pPr>
        <w:jc w:val="both"/>
        <w:rPr>
          <w:rFonts w:ascii="Calibri" w:hAnsi="Calibri" w:cs="Calibri"/>
          <w:sz w:val="22"/>
          <w:szCs w:val="22"/>
        </w:rPr>
      </w:pPr>
      <w:r w:rsidRPr="006E2026">
        <w:rPr>
          <w:rFonts w:ascii="Calibri" w:hAnsi="Calibri"/>
          <w:sz w:val="22"/>
        </w:rPr>
        <w:t xml:space="preserve">A. Authorised staff of </w:t>
      </w:r>
      <w:proofErr w:type="spellStart"/>
      <w:r w:rsidRPr="006E2026">
        <w:rPr>
          <w:rFonts w:ascii="Calibri" w:hAnsi="Calibri"/>
          <w:sz w:val="22"/>
        </w:rPr>
        <w:t>enaon</w:t>
      </w:r>
      <w:proofErr w:type="spellEnd"/>
      <w:r w:rsidRPr="006E2026">
        <w:rPr>
          <w:rFonts w:ascii="Calibri" w:hAnsi="Calibri"/>
          <w:sz w:val="22"/>
        </w:rPr>
        <w:t xml:space="preserve"> EDA, B. External associates with whom </w:t>
      </w:r>
      <w:proofErr w:type="spellStart"/>
      <w:r w:rsidRPr="006E2026">
        <w:rPr>
          <w:rFonts w:ascii="Calibri" w:hAnsi="Calibri"/>
          <w:sz w:val="22"/>
        </w:rPr>
        <w:t>enaon</w:t>
      </w:r>
      <w:proofErr w:type="spellEnd"/>
      <w:r w:rsidRPr="006E2026">
        <w:rPr>
          <w:rFonts w:ascii="Calibri" w:hAnsi="Calibri"/>
          <w:sz w:val="22"/>
        </w:rPr>
        <w:t xml:space="preserve"> EDA has </w:t>
      </w:r>
      <w:proofErr w:type="gramStart"/>
      <w:r w:rsidRPr="006E2026">
        <w:rPr>
          <w:rFonts w:ascii="Calibri" w:hAnsi="Calibri"/>
          <w:sz w:val="22"/>
        </w:rPr>
        <w:t>entered into</w:t>
      </w:r>
      <w:proofErr w:type="gramEnd"/>
      <w:r w:rsidRPr="006E2026">
        <w:rPr>
          <w:rFonts w:ascii="Calibri" w:hAnsi="Calibri"/>
          <w:sz w:val="22"/>
        </w:rPr>
        <w:t xml:space="preserve"> contract to carry out operations, maintenance, construction and extension of the Natural Gas Distribution Network (sensitive personal data is excluded from transmission), C. Any competent supervisory, public or judicial authority, where that is required by the legislative framework in force from time to time or by court ruling.</w:t>
      </w:r>
    </w:p>
    <w:p w14:paraId="6BC1EC3A" w14:textId="77777777" w:rsidR="004D5111" w:rsidRDefault="004D5111" w:rsidP="00A966D9">
      <w:pPr>
        <w:jc w:val="both"/>
        <w:rPr>
          <w:rFonts w:ascii="Calibri" w:hAnsi="Calibri" w:cs="Calibri"/>
          <w:b/>
          <w:sz w:val="22"/>
          <w:szCs w:val="22"/>
        </w:rPr>
      </w:pPr>
    </w:p>
    <w:p w14:paraId="3E4AD195" w14:textId="436DF0F6" w:rsidR="00A966D9" w:rsidRPr="006E2026" w:rsidRDefault="00A966D9" w:rsidP="00A966D9">
      <w:pPr>
        <w:jc w:val="both"/>
        <w:rPr>
          <w:rFonts w:ascii="Calibri" w:hAnsi="Calibri" w:cs="Calibri"/>
          <w:b/>
          <w:sz w:val="22"/>
          <w:szCs w:val="22"/>
        </w:rPr>
      </w:pPr>
      <w:r w:rsidRPr="006E2026">
        <w:rPr>
          <w:rFonts w:ascii="Calibri" w:hAnsi="Calibri"/>
          <w:b/>
          <w:sz w:val="22"/>
        </w:rPr>
        <w:t xml:space="preserve">Your Rights </w:t>
      </w:r>
    </w:p>
    <w:p w14:paraId="57570DDB" w14:textId="77777777" w:rsidR="00A966D9" w:rsidRPr="006E2026" w:rsidRDefault="00A966D9" w:rsidP="00A966D9">
      <w:pPr>
        <w:jc w:val="both"/>
        <w:rPr>
          <w:rFonts w:ascii="Calibri" w:hAnsi="Calibri" w:cs="Calibri"/>
          <w:sz w:val="22"/>
          <w:szCs w:val="22"/>
        </w:rPr>
      </w:pPr>
      <w:r w:rsidRPr="006E2026">
        <w:rPr>
          <w:rFonts w:ascii="Calibri" w:hAnsi="Calibri"/>
          <w:sz w:val="22"/>
        </w:rPr>
        <w:t xml:space="preserve">As a data subject, you have certain rights. More specifically, you can: a) access and receive a copy of your data upon request, b) require </w:t>
      </w:r>
      <w:proofErr w:type="spellStart"/>
      <w:r w:rsidRPr="006E2026">
        <w:rPr>
          <w:rFonts w:ascii="Calibri" w:hAnsi="Calibri"/>
          <w:sz w:val="22"/>
        </w:rPr>
        <w:t>enaon</w:t>
      </w:r>
      <w:proofErr w:type="spellEnd"/>
      <w:r w:rsidRPr="006E2026">
        <w:rPr>
          <w:rFonts w:ascii="Calibri" w:hAnsi="Calibri"/>
          <w:sz w:val="22"/>
        </w:rPr>
        <w:t xml:space="preserve"> EDA to correct erroneous or incomplete data, delete or stop processing your data, for example when the data is no longer necessary for the purposes of processing, c) object to the processing of your data, where </w:t>
      </w:r>
      <w:proofErr w:type="spellStart"/>
      <w:r w:rsidRPr="006E2026">
        <w:rPr>
          <w:rFonts w:ascii="Calibri" w:hAnsi="Calibri"/>
          <w:sz w:val="22"/>
        </w:rPr>
        <w:t>enaon</w:t>
      </w:r>
      <w:proofErr w:type="spellEnd"/>
      <w:r w:rsidRPr="006E2026">
        <w:rPr>
          <w:rFonts w:ascii="Calibri" w:hAnsi="Calibri"/>
          <w:sz w:val="22"/>
        </w:rPr>
        <w:t xml:space="preserve"> EDA relies on its legitimate interests as a legal basis for processing, and d) withdraw your consent to processing at any time and at no financial cost. [This right exists only if consent is used as a condition for processing]. If you exercise any one of your rights, </w:t>
      </w:r>
      <w:proofErr w:type="spellStart"/>
      <w:r w:rsidRPr="006E2026">
        <w:rPr>
          <w:rFonts w:ascii="Calibri" w:hAnsi="Calibri"/>
          <w:sz w:val="22"/>
        </w:rPr>
        <w:t>Enaon</w:t>
      </w:r>
      <w:proofErr w:type="spellEnd"/>
      <w:r w:rsidRPr="006E2026">
        <w:rPr>
          <w:rFonts w:ascii="Calibri" w:hAnsi="Calibri"/>
          <w:sz w:val="22"/>
        </w:rPr>
        <w:t xml:space="preserve"> EDA will take all possible measures to satisfy your request within one (1) month from receiving it, informing you in writing about satisfaction of your request or the reasons which prevent you from exercising, or us from </w:t>
      </w:r>
      <w:proofErr w:type="gramStart"/>
      <w:r w:rsidRPr="006E2026">
        <w:rPr>
          <w:rFonts w:ascii="Calibri" w:hAnsi="Calibri"/>
          <w:sz w:val="22"/>
        </w:rPr>
        <w:t>satisfying ,one</w:t>
      </w:r>
      <w:proofErr w:type="gramEnd"/>
      <w:r w:rsidRPr="006E2026">
        <w:rPr>
          <w:rFonts w:ascii="Calibri" w:hAnsi="Calibri"/>
          <w:sz w:val="22"/>
        </w:rPr>
        <w:t xml:space="preserve"> or more of the said rights in accordance with the General Data Protection Regulation. Moreover, we would also inform you that you have the right to submit a Complaint to the competent Data Protection Authority.  </w:t>
      </w:r>
    </w:p>
    <w:p w14:paraId="62A39285" w14:textId="77777777" w:rsidR="00A966D9" w:rsidRDefault="00A966D9" w:rsidP="00A966D9">
      <w:pPr>
        <w:jc w:val="both"/>
        <w:rPr>
          <w:rFonts w:ascii="Calibri" w:hAnsi="Calibri" w:cs="Calibri"/>
          <w:b/>
          <w:sz w:val="22"/>
          <w:szCs w:val="22"/>
          <w:lang w:val="en-US"/>
        </w:rPr>
      </w:pPr>
    </w:p>
    <w:p w14:paraId="41BB72C9" w14:textId="519A3763" w:rsidR="00A966D9" w:rsidRPr="006E2026" w:rsidRDefault="00A966D9" w:rsidP="00A966D9">
      <w:pPr>
        <w:jc w:val="both"/>
        <w:rPr>
          <w:rFonts w:ascii="Calibri" w:hAnsi="Calibri" w:cs="Calibri"/>
          <w:b/>
          <w:sz w:val="22"/>
          <w:szCs w:val="22"/>
        </w:rPr>
      </w:pPr>
      <w:r w:rsidRPr="006E2026">
        <w:rPr>
          <w:rFonts w:ascii="Calibri" w:hAnsi="Calibri"/>
          <w:b/>
          <w:sz w:val="22"/>
        </w:rPr>
        <w:t>Data retention</w:t>
      </w:r>
    </w:p>
    <w:p w14:paraId="4F2F55E5" w14:textId="77777777" w:rsidR="00A966D9" w:rsidRPr="006E2026" w:rsidRDefault="00A966D9" w:rsidP="00A966D9">
      <w:pPr>
        <w:jc w:val="both"/>
        <w:rPr>
          <w:rFonts w:ascii="Calibri" w:hAnsi="Calibri" w:cs="Calibri"/>
          <w:sz w:val="22"/>
          <w:szCs w:val="22"/>
        </w:rPr>
      </w:pPr>
      <w:r w:rsidRPr="006E2026">
        <w:rPr>
          <w:rFonts w:ascii="Calibri" w:hAnsi="Calibri"/>
          <w:sz w:val="22"/>
        </w:rPr>
        <w:lastRenderedPageBreak/>
        <w:t xml:space="preserve">That data shall be kept during such time as the Natural Gas Distribution Network Connection Agreement is in effect, and for a period of five (5) additional years from the end of the year in which the Agreement’s effective term ended, in accordance with the relevant provisions of civil law on the statute-barring of any claims. After the end of that retention period, that data shall be deleted and/or destroyed. </w:t>
      </w:r>
    </w:p>
    <w:p w14:paraId="65FF19F7" w14:textId="77777777" w:rsidR="00A966D9" w:rsidRPr="006E2026" w:rsidRDefault="00A966D9" w:rsidP="00A966D9">
      <w:pPr>
        <w:jc w:val="both"/>
        <w:rPr>
          <w:rFonts w:ascii="Calibri" w:hAnsi="Calibri" w:cs="Calibri"/>
          <w:sz w:val="22"/>
          <w:szCs w:val="22"/>
        </w:rPr>
      </w:pPr>
      <w:r w:rsidRPr="006E2026">
        <w:rPr>
          <w:rFonts w:ascii="Calibri" w:hAnsi="Calibri"/>
          <w:sz w:val="22"/>
        </w:rPr>
        <w:t xml:space="preserve">To exercise your </w:t>
      </w:r>
      <w:proofErr w:type="gramStart"/>
      <w:r w:rsidRPr="006E2026">
        <w:rPr>
          <w:rFonts w:ascii="Calibri" w:hAnsi="Calibri"/>
          <w:sz w:val="22"/>
        </w:rPr>
        <w:t>rights</w:t>
      </w:r>
      <w:proofErr w:type="gramEnd"/>
      <w:r w:rsidRPr="006E2026">
        <w:rPr>
          <w:rFonts w:ascii="Calibri" w:hAnsi="Calibri"/>
          <w:sz w:val="22"/>
        </w:rPr>
        <w:t xml:space="preserve"> you can contact: ... and at the email address: dpo.gdpr@ena-on.gr (Data Protection Officer/DPO). For more information about the processing of your personal data, please read </w:t>
      </w:r>
      <w:proofErr w:type="spellStart"/>
      <w:r w:rsidRPr="006E2026">
        <w:rPr>
          <w:rFonts w:ascii="Calibri" w:hAnsi="Calibri"/>
          <w:sz w:val="22"/>
        </w:rPr>
        <w:t>enaon</w:t>
      </w:r>
      <w:proofErr w:type="spellEnd"/>
      <w:r w:rsidRPr="006E2026">
        <w:rPr>
          <w:rFonts w:ascii="Calibri" w:hAnsi="Calibri"/>
          <w:sz w:val="22"/>
        </w:rPr>
        <w:t xml:space="preserve"> EDA's Privacy Policy at the following link ...</w:t>
      </w:r>
    </w:p>
    <w:p w14:paraId="06940887" w14:textId="77777777" w:rsidR="00A966D9" w:rsidRPr="006E2026" w:rsidRDefault="00A966D9" w:rsidP="00A966D9">
      <w:pPr>
        <w:jc w:val="both"/>
        <w:rPr>
          <w:rFonts w:ascii="Calibri" w:hAnsi="Calibri" w:cs="Calibri"/>
          <w:sz w:val="22"/>
          <w:szCs w:val="22"/>
        </w:rPr>
      </w:pPr>
    </w:p>
    <w:p w14:paraId="7817D6D1" w14:textId="77777777" w:rsidR="00A966D9" w:rsidRPr="006E2026" w:rsidRDefault="00A966D9" w:rsidP="00A966D9">
      <w:pPr>
        <w:jc w:val="center"/>
        <w:rPr>
          <w:rFonts w:ascii="Calibri" w:hAnsi="Calibri" w:cs="Calibri"/>
          <w:sz w:val="22"/>
          <w:szCs w:val="22"/>
        </w:rPr>
      </w:pPr>
      <w:r w:rsidRPr="006E2026">
        <w:rPr>
          <w:rFonts w:ascii="Calibri" w:hAnsi="Calibri"/>
          <w:b/>
          <w:sz w:val="22"/>
        </w:rPr>
        <w:t>I declare that I consent to the processing of my sensitive personal data.</w:t>
      </w:r>
    </w:p>
    <w:p w14:paraId="4598FD79" w14:textId="77777777" w:rsidR="00A966D9" w:rsidRPr="006E2026" w:rsidRDefault="00A966D9" w:rsidP="00A966D9">
      <w:pPr>
        <w:jc w:val="both"/>
        <w:rPr>
          <w:rFonts w:ascii="Calibri" w:hAnsi="Calibri" w:cs="Calibri"/>
          <w:sz w:val="22"/>
          <w:szCs w:val="22"/>
        </w:rPr>
      </w:pPr>
    </w:p>
    <w:p w14:paraId="1940D3DD" w14:textId="77777777" w:rsidR="00A966D9" w:rsidRPr="006E2026" w:rsidRDefault="00A966D9" w:rsidP="00A966D9">
      <w:pPr>
        <w:jc w:val="both"/>
        <w:rPr>
          <w:rFonts w:ascii="Calibri" w:hAnsi="Calibri" w:cs="Calibri"/>
          <w:sz w:val="22"/>
          <w:szCs w:val="22"/>
        </w:rPr>
      </w:pPr>
    </w:p>
    <w:p w14:paraId="670C9502" w14:textId="698271A4" w:rsidR="00A966D9" w:rsidRPr="006E2026" w:rsidRDefault="00A966D9" w:rsidP="00A966D9">
      <w:pPr>
        <w:spacing w:line="360" w:lineRule="auto"/>
        <w:rPr>
          <w:rFonts w:ascii="Calibri" w:hAnsi="Calibri" w:cs="Calibri"/>
          <w:sz w:val="22"/>
          <w:szCs w:val="22"/>
        </w:rPr>
      </w:pPr>
      <w:r w:rsidRPr="006E2026">
        <w:rPr>
          <w:rFonts w:ascii="Calibri" w:hAnsi="Calibri"/>
          <w:sz w:val="22"/>
        </w:rPr>
        <w:t>Name-Surname …………………………   Signature………………………</w:t>
      </w:r>
      <w:proofErr w:type="gramStart"/>
      <w:r w:rsidRPr="006E2026">
        <w:rPr>
          <w:rFonts w:ascii="Calibri" w:hAnsi="Calibri"/>
          <w:sz w:val="22"/>
        </w:rPr>
        <w:t>…..</w:t>
      </w:r>
      <w:proofErr w:type="gramEnd"/>
    </w:p>
    <w:p w14:paraId="68BD51C1" w14:textId="77777777" w:rsidR="00A966D9" w:rsidRPr="006E2026" w:rsidRDefault="00A966D9" w:rsidP="00A966D9">
      <w:pPr>
        <w:spacing w:line="360" w:lineRule="auto"/>
        <w:rPr>
          <w:rFonts w:ascii="Calibri" w:hAnsi="Calibri" w:cs="Calibri"/>
          <w:sz w:val="22"/>
          <w:szCs w:val="22"/>
        </w:rPr>
      </w:pPr>
    </w:p>
    <w:p w14:paraId="1FDF0BDB" w14:textId="77777777" w:rsidR="00A966D9" w:rsidRPr="006E2026" w:rsidRDefault="00A966D9" w:rsidP="006E2026">
      <w:pPr>
        <w:pStyle w:val="Heading1"/>
        <w:rPr>
          <w:rFonts w:ascii="Calibri" w:hAnsi="Calibri" w:cs="Calibri"/>
          <w:color w:val="000000" w:themeColor="text1"/>
          <w:sz w:val="22"/>
          <w:szCs w:val="22"/>
        </w:rPr>
      </w:pPr>
      <w:r w:rsidRPr="006E2026">
        <w:rPr>
          <w:color w:val="000000" w:themeColor="text1"/>
          <w:sz w:val="22"/>
        </w:rPr>
        <w:t>Date …………………………</w:t>
      </w:r>
    </w:p>
    <w:p w14:paraId="4AD68502" w14:textId="77777777" w:rsidR="00A966D9" w:rsidRPr="006E2026" w:rsidRDefault="00A966D9" w:rsidP="00A966D9">
      <w:pPr>
        <w:spacing w:line="360" w:lineRule="auto"/>
        <w:rPr>
          <w:rFonts w:ascii="Calibri" w:hAnsi="Calibri" w:cs="Calibri"/>
          <w:b/>
          <w:bCs/>
          <w:sz w:val="22"/>
          <w:szCs w:val="22"/>
        </w:rPr>
      </w:pPr>
    </w:p>
    <w:p w14:paraId="1DC1533B" w14:textId="77777777" w:rsidR="00A966D9" w:rsidRPr="00A966D9" w:rsidRDefault="00A966D9" w:rsidP="006E2026">
      <w:pPr>
        <w:spacing w:line="480" w:lineRule="auto"/>
        <w:jc w:val="both"/>
        <w:rPr>
          <w:rFonts w:ascii="Commissioner" w:hAnsi="Commissioner" w:cstheme="minorHAnsi"/>
          <w:sz w:val="22"/>
          <w:szCs w:val="22"/>
        </w:rPr>
      </w:pPr>
    </w:p>
    <w:sectPr w:rsidR="00A966D9" w:rsidRPr="00A966D9" w:rsidSect="00EF06C3">
      <w:headerReference w:type="default" r:id="rId8"/>
      <w:footerReference w:type="default" r:id="rId9"/>
      <w:pgSz w:w="11906" w:h="16838"/>
      <w:pgMar w:top="1909" w:right="1416" w:bottom="719" w:left="1560"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D409D" w14:textId="77777777" w:rsidR="00E61D1B" w:rsidRDefault="00E61D1B">
      <w:r>
        <w:separator/>
      </w:r>
    </w:p>
  </w:endnote>
  <w:endnote w:type="continuationSeparator" w:id="0">
    <w:p w14:paraId="447E916C" w14:textId="77777777" w:rsidR="00E61D1B" w:rsidRDefault="00E61D1B">
      <w:r>
        <w:continuationSeparator/>
      </w:r>
    </w:p>
  </w:endnote>
  <w:endnote w:type="continuationNotice" w:id="1">
    <w:p w14:paraId="298FFD66" w14:textId="77777777" w:rsidR="00E61D1B" w:rsidRDefault="00E61D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Black">
    <w:panose1 w:val="020B0A04020102020204"/>
    <w:charset w:val="A1"/>
    <w:family w:val="swiss"/>
    <w:pitch w:val="variable"/>
    <w:sig w:usb0="A00002AF" w:usb1="400078FB" w:usb2="00000000" w:usb3="00000000" w:csb0="0000009F" w:csb1="00000000"/>
  </w:font>
  <w:font w:name="Commissioner">
    <w:altName w:val="Calibri"/>
    <w:charset w:val="00"/>
    <w:family w:val="auto"/>
    <w:pitch w:val="variable"/>
    <w:sig w:usb0="A00002FF" w:usb1="4000204B" w:usb2="00000000" w:usb3="00000000" w:csb0="0000019F" w:csb1="00000000"/>
  </w:font>
  <w:font w:name="Commissioner Light">
    <w:altName w:val="Calibri"/>
    <w:charset w:val="00"/>
    <w:family w:val="auto"/>
    <w:pitch w:val="variable"/>
    <w:sig w:usb0="A00002F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C1F03" w14:textId="77777777" w:rsidR="00F71DE5" w:rsidRPr="00F1734E" w:rsidRDefault="00F71DE5" w:rsidP="00F71DE5">
    <w:pPr>
      <w:pStyle w:val="Footer"/>
      <w:rPr>
        <w:rFonts w:ascii="Commissioner Light" w:hAnsi="Commissioner Light"/>
      </w:rPr>
    </w:pPr>
    <w:bookmarkStart w:id="0" w:name="_Hlk151471549"/>
    <w:bookmarkStart w:id="1" w:name="_Hlk151471550"/>
    <w:r>
      <w:rPr>
        <w:rFonts w:ascii="Commissioner Light" w:hAnsi="Commissioner Light"/>
      </w:rPr>
      <w:t xml:space="preserve">junction of 109-111 </w:t>
    </w:r>
    <w:proofErr w:type="spellStart"/>
    <w:r>
      <w:rPr>
        <w:rFonts w:ascii="Commissioner Light" w:hAnsi="Commissioner Light"/>
      </w:rPr>
      <w:t>Mesogion</w:t>
    </w:r>
    <w:proofErr w:type="spellEnd"/>
    <w:r>
      <w:rPr>
        <w:rFonts w:ascii="Commissioner Light" w:hAnsi="Commissioner Light"/>
      </w:rPr>
      <w:t xml:space="preserve"> Ave. &amp; </w:t>
    </w:r>
    <w:proofErr w:type="spellStart"/>
    <w:r>
      <w:rPr>
        <w:rFonts w:ascii="Commissioner Light" w:hAnsi="Commissioner Light"/>
      </w:rPr>
      <w:t>Roussou</w:t>
    </w:r>
    <w:proofErr w:type="spellEnd"/>
    <w:r>
      <w:rPr>
        <w:rFonts w:ascii="Commissioner Light" w:hAnsi="Commissioner Light"/>
      </w:rPr>
      <w:t xml:space="preserve"> St. </w:t>
    </w:r>
    <w:r>
      <w:rPr>
        <w:rFonts w:ascii="Commissioner Light" w:hAnsi="Commissioner Light"/>
        <w:b/>
        <w:color w:val="006A96"/>
      </w:rPr>
      <w:t>|</w:t>
    </w:r>
    <w:r>
      <w:rPr>
        <w:rFonts w:ascii="Commissioner Light" w:hAnsi="Commissioner Light"/>
      </w:rPr>
      <w:t xml:space="preserve"> GR-11526, Athens </w:t>
    </w:r>
    <w:r>
      <w:rPr>
        <w:rFonts w:ascii="Commissioner Light" w:hAnsi="Commissioner Light"/>
        <w:b/>
        <w:color w:val="006A96"/>
      </w:rPr>
      <w:t>|</w:t>
    </w:r>
    <w:r>
      <w:rPr>
        <w:rFonts w:ascii="Commissioner Light" w:hAnsi="Commissioner Light"/>
      </w:rPr>
      <w:t xml:space="preserve"> www.ena-on.com</w:t>
    </w:r>
    <w:bookmarkEnd w:id="0"/>
    <w:bookmarkEnd w:id="1"/>
  </w:p>
  <w:p w14:paraId="2B706191" w14:textId="77777777" w:rsidR="007628C9" w:rsidRPr="00E54213" w:rsidRDefault="007628C9" w:rsidP="00E54213">
    <w:pPr>
      <w:pStyle w:val="Footer"/>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0DE99" w14:textId="77777777" w:rsidR="00E61D1B" w:rsidRDefault="00E61D1B">
      <w:r>
        <w:separator/>
      </w:r>
    </w:p>
  </w:footnote>
  <w:footnote w:type="continuationSeparator" w:id="0">
    <w:p w14:paraId="3A5A1D87" w14:textId="77777777" w:rsidR="00E61D1B" w:rsidRDefault="00E61D1B">
      <w:r>
        <w:continuationSeparator/>
      </w:r>
    </w:p>
  </w:footnote>
  <w:footnote w:type="continuationNotice" w:id="1">
    <w:p w14:paraId="5A4EF908" w14:textId="77777777" w:rsidR="00E61D1B" w:rsidRDefault="00E61D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312"/>
    </w:tblGrid>
    <w:tr w:rsidR="00F71DE5" w14:paraId="7874B6C4" w14:textId="77777777" w:rsidTr="005A3FDC">
      <w:tc>
        <w:tcPr>
          <w:tcW w:w="4927" w:type="dxa"/>
          <w:vMerge w:val="restart"/>
        </w:tcPr>
        <w:p w14:paraId="73A43D2F" w14:textId="77777777" w:rsidR="00F71DE5" w:rsidRDefault="00F71DE5" w:rsidP="00F71DE5">
          <w:pPr>
            <w:tabs>
              <w:tab w:val="center" w:pos="4153"/>
              <w:tab w:val="right" w:pos="8306"/>
            </w:tabs>
            <w:spacing w:after="120"/>
            <w:rPr>
              <w:rFonts w:ascii="Arial" w:hAnsi="Arial" w:cs="Arial"/>
              <w:b/>
              <w:bCs/>
              <w:sz w:val="16"/>
            </w:rPr>
          </w:pPr>
          <w:r>
            <w:rPr>
              <w:noProof/>
            </w:rPr>
            <w:drawing>
              <wp:inline distT="0" distB="0" distL="0" distR="0" wp14:anchorId="53FAFF57" wp14:editId="5F229AC0">
                <wp:extent cx="1799590" cy="838200"/>
                <wp:effectExtent l="0" t="0" r="0" b="0"/>
                <wp:docPr id="1" name="Picture 1" descr="A blue and black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blue and black text&#10;&#10;Description automatically generated"/>
                        <pic:cNvPicPr>
                          <a:picLocks/>
                        </pic:cNvPicPr>
                      </pic:nvPicPr>
                      <pic:blipFill>
                        <a:blip r:embed="rId1">
                          <a:extLst>
                            <a:ext uri="{28A0092B-C50C-407E-A947-70E740481C1C}">
                              <a14:useLocalDpi xmlns:a14="http://schemas.microsoft.com/office/drawing/2010/main" val="0"/>
                            </a:ext>
                          </a:extLst>
                        </a:blip>
                        <a:srcRect l="6837" r="6799"/>
                        <a:stretch>
                          <a:fillRect/>
                        </a:stretch>
                      </pic:blipFill>
                      <pic:spPr bwMode="auto">
                        <a:xfrm>
                          <a:off x="0" y="0"/>
                          <a:ext cx="1799590" cy="838200"/>
                        </a:xfrm>
                        <a:prstGeom prst="rect">
                          <a:avLst/>
                        </a:prstGeom>
                        <a:noFill/>
                        <a:ln>
                          <a:noFill/>
                        </a:ln>
                      </pic:spPr>
                    </pic:pic>
                  </a:graphicData>
                </a:graphic>
              </wp:inline>
            </w:drawing>
          </w:r>
        </w:p>
      </w:tc>
      <w:tc>
        <w:tcPr>
          <w:tcW w:w="4928" w:type="dxa"/>
        </w:tcPr>
        <w:p w14:paraId="7ECC2357" w14:textId="2ABBAAF6" w:rsidR="00F71DE5" w:rsidRPr="003C1AC4" w:rsidRDefault="00F71DE5" w:rsidP="00F71DE5">
          <w:pPr>
            <w:tabs>
              <w:tab w:val="center" w:pos="4153"/>
              <w:tab w:val="right" w:pos="8306"/>
            </w:tabs>
            <w:spacing w:after="120"/>
            <w:jc w:val="right"/>
            <w:rPr>
              <w:rFonts w:ascii="Commissioner" w:hAnsi="Commissioner" w:cs="Arial"/>
              <w:b/>
              <w:bCs/>
              <w:sz w:val="16"/>
            </w:rPr>
          </w:pPr>
          <w:r>
            <w:rPr>
              <w:rFonts w:ascii="Commissioner" w:hAnsi="Commissioner"/>
              <w:b/>
              <w:sz w:val="16"/>
            </w:rPr>
            <w:t>COMM/Mod. 224 / 00/14.02.2024</w:t>
          </w:r>
        </w:p>
      </w:tc>
    </w:tr>
    <w:tr w:rsidR="00F71DE5" w14:paraId="3A0B063C" w14:textId="77777777" w:rsidTr="005A3FDC">
      <w:tc>
        <w:tcPr>
          <w:tcW w:w="4927" w:type="dxa"/>
          <w:vMerge/>
        </w:tcPr>
        <w:p w14:paraId="30946847" w14:textId="77777777" w:rsidR="00F71DE5" w:rsidRDefault="00F71DE5" w:rsidP="00F71DE5">
          <w:pPr>
            <w:tabs>
              <w:tab w:val="center" w:pos="4153"/>
              <w:tab w:val="right" w:pos="8306"/>
            </w:tabs>
            <w:spacing w:after="120"/>
            <w:jc w:val="right"/>
            <w:rPr>
              <w:rFonts w:ascii="Arial" w:hAnsi="Arial" w:cs="Arial"/>
              <w:b/>
              <w:bCs/>
              <w:sz w:val="16"/>
              <w:lang w:val="en-US"/>
            </w:rPr>
          </w:pPr>
        </w:p>
      </w:tc>
      <w:tc>
        <w:tcPr>
          <w:tcW w:w="4928" w:type="dxa"/>
        </w:tcPr>
        <w:p w14:paraId="487134FF" w14:textId="77777777" w:rsidR="00F71DE5" w:rsidRDefault="00F71DE5" w:rsidP="00F71DE5">
          <w:pPr>
            <w:tabs>
              <w:tab w:val="center" w:pos="4153"/>
              <w:tab w:val="right" w:pos="8306"/>
            </w:tabs>
            <w:spacing w:after="120"/>
            <w:jc w:val="right"/>
            <w:rPr>
              <w:rFonts w:ascii="Arial" w:hAnsi="Arial" w:cs="Arial"/>
              <w:b/>
              <w:bCs/>
              <w:sz w:val="16"/>
              <w:lang w:val="en-US"/>
            </w:rPr>
          </w:pPr>
        </w:p>
      </w:tc>
    </w:tr>
  </w:tbl>
  <w:p w14:paraId="0E6E6437" w14:textId="0D39F92F" w:rsidR="007628C9" w:rsidRPr="00E77FB6" w:rsidRDefault="007628C9" w:rsidP="00F71DE5">
    <w:pPr>
      <w:pStyle w:val="Header"/>
      <w:tabs>
        <w:tab w:val="clear" w:pos="4153"/>
        <w:tab w:val="clear" w:pos="8306"/>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8BE6A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4569C"/>
    <w:multiLevelType w:val="hybridMultilevel"/>
    <w:tmpl w:val="F05EF9C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02151B66"/>
    <w:multiLevelType w:val="hybridMultilevel"/>
    <w:tmpl w:val="7E0E6C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4B41B97"/>
    <w:multiLevelType w:val="hybridMultilevel"/>
    <w:tmpl w:val="3CFE4B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6B15592"/>
    <w:multiLevelType w:val="hybridMultilevel"/>
    <w:tmpl w:val="3BFEEB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9692FE4"/>
    <w:multiLevelType w:val="hybridMultilevel"/>
    <w:tmpl w:val="6FF0C77C"/>
    <w:lvl w:ilvl="0" w:tplc="7430B20C">
      <w:start w:val="1"/>
      <w:numFmt w:val="decimal"/>
      <w:lvlText w:val="%1."/>
      <w:lvlJc w:val="left"/>
      <w:pPr>
        <w:ind w:left="360" w:hanging="360"/>
      </w:pPr>
      <w:rPr>
        <w:rFonts w:cs="Times New Roman"/>
        <w:i w:val="0"/>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6" w15:restartNumberingAfterBreak="0">
    <w:nsid w:val="0F07239E"/>
    <w:multiLevelType w:val="hybridMultilevel"/>
    <w:tmpl w:val="3AE0F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EA28D5"/>
    <w:multiLevelType w:val="hybridMultilevel"/>
    <w:tmpl w:val="770455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32683B"/>
    <w:multiLevelType w:val="hybridMultilevel"/>
    <w:tmpl w:val="F426E794"/>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4470E95"/>
    <w:multiLevelType w:val="hybridMultilevel"/>
    <w:tmpl w:val="F0E88B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7D6120B"/>
    <w:multiLevelType w:val="hybridMultilevel"/>
    <w:tmpl w:val="E76E083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D3C44AB"/>
    <w:multiLevelType w:val="hybridMultilevel"/>
    <w:tmpl w:val="21BC9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7E2912"/>
    <w:multiLevelType w:val="hybridMultilevel"/>
    <w:tmpl w:val="1AFC8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BE687D"/>
    <w:multiLevelType w:val="hybridMultilevel"/>
    <w:tmpl w:val="495844B2"/>
    <w:lvl w:ilvl="0" w:tplc="4DF4D912">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15:restartNumberingAfterBreak="0">
    <w:nsid w:val="2C7E29FC"/>
    <w:multiLevelType w:val="hybridMultilevel"/>
    <w:tmpl w:val="A2A2C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EC7634"/>
    <w:multiLevelType w:val="hybridMultilevel"/>
    <w:tmpl w:val="0D1E73E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6" w15:restartNumberingAfterBreak="0">
    <w:nsid w:val="35320860"/>
    <w:multiLevelType w:val="hybridMultilevel"/>
    <w:tmpl w:val="6500433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6161C8B"/>
    <w:multiLevelType w:val="hybridMultilevel"/>
    <w:tmpl w:val="8B18B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7854E6"/>
    <w:multiLevelType w:val="hybridMultilevel"/>
    <w:tmpl w:val="CF7A05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6AA623C"/>
    <w:multiLevelType w:val="hybridMultilevel"/>
    <w:tmpl w:val="5D748CA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12A3614"/>
    <w:multiLevelType w:val="hybridMultilevel"/>
    <w:tmpl w:val="FDC619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2FB6A30"/>
    <w:multiLevelType w:val="hybridMultilevel"/>
    <w:tmpl w:val="C58E6A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1EE6782"/>
    <w:multiLevelType w:val="hybridMultilevel"/>
    <w:tmpl w:val="FCD873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39255AD"/>
    <w:multiLevelType w:val="hybridMultilevel"/>
    <w:tmpl w:val="33083F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A984E91"/>
    <w:multiLevelType w:val="hybridMultilevel"/>
    <w:tmpl w:val="C5362912"/>
    <w:lvl w:ilvl="0" w:tplc="9EC220CE">
      <w:start w:val="5"/>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15:restartNumberingAfterBreak="0">
    <w:nsid w:val="5B1C171B"/>
    <w:multiLevelType w:val="hybridMultilevel"/>
    <w:tmpl w:val="B8D69B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0480856"/>
    <w:multiLevelType w:val="hybridMultilevel"/>
    <w:tmpl w:val="DC64756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6951D9B"/>
    <w:multiLevelType w:val="hybridMultilevel"/>
    <w:tmpl w:val="EEEEC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E65FBF"/>
    <w:multiLevelType w:val="hybridMultilevel"/>
    <w:tmpl w:val="E286BC5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B2410FA"/>
    <w:multiLevelType w:val="hybridMultilevel"/>
    <w:tmpl w:val="E6B0991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B4221FC"/>
    <w:multiLevelType w:val="hybridMultilevel"/>
    <w:tmpl w:val="D4E27C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E432ED"/>
    <w:multiLevelType w:val="hybridMultilevel"/>
    <w:tmpl w:val="BE1020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AC10106"/>
    <w:multiLevelType w:val="multilevel"/>
    <w:tmpl w:val="AECEAE6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696269334">
    <w:abstractNumId w:val="32"/>
  </w:num>
  <w:num w:numId="2" w16cid:durableId="1242593754">
    <w:abstractNumId w:val="0"/>
  </w:num>
  <w:num w:numId="3" w16cid:durableId="318703135">
    <w:abstractNumId w:val="9"/>
  </w:num>
  <w:num w:numId="4" w16cid:durableId="351146092">
    <w:abstractNumId w:val="2"/>
  </w:num>
  <w:num w:numId="5" w16cid:durableId="1913587362">
    <w:abstractNumId w:val="3"/>
  </w:num>
  <w:num w:numId="6" w16cid:durableId="1790079179">
    <w:abstractNumId w:val="1"/>
  </w:num>
  <w:num w:numId="7" w16cid:durableId="699938821">
    <w:abstractNumId w:val="15"/>
  </w:num>
  <w:num w:numId="8" w16cid:durableId="1983075865">
    <w:abstractNumId w:val="13"/>
  </w:num>
  <w:num w:numId="9" w16cid:durableId="278075222">
    <w:abstractNumId w:val="23"/>
  </w:num>
  <w:num w:numId="10" w16cid:durableId="656230942">
    <w:abstractNumId w:val="29"/>
  </w:num>
  <w:num w:numId="11" w16cid:durableId="1089888692">
    <w:abstractNumId w:val="10"/>
  </w:num>
  <w:num w:numId="12" w16cid:durableId="1076827038">
    <w:abstractNumId w:val="27"/>
  </w:num>
  <w:num w:numId="13" w16cid:durableId="661813048">
    <w:abstractNumId w:val="24"/>
  </w:num>
  <w:num w:numId="14" w16cid:durableId="1123353127">
    <w:abstractNumId w:val="18"/>
  </w:num>
  <w:num w:numId="15" w16cid:durableId="799617458">
    <w:abstractNumId w:val="26"/>
  </w:num>
  <w:num w:numId="16" w16cid:durableId="462623951">
    <w:abstractNumId w:val="8"/>
  </w:num>
  <w:num w:numId="17" w16cid:durableId="489830758">
    <w:abstractNumId w:val="22"/>
  </w:num>
  <w:num w:numId="18" w16cid:durableId="399444374">
    <w:abstractNumId w:val="16"/>
  </w:num>
  <w:num w:numId="19" w16cid:durableId="55128181">
    <w:abstractNumId w:val="20"/>
  </w:num>
  <w:num w:numId="20" w16cid:durableId="1847936883">
    <w:abstractNumId w:val="21"/>
  </w:num>
  <w:num w:numId="21" w16cid:durableId="1079444665">
    <w:abstractNumId w:val="28"/>
  </w:num>
  <w:num w:numId="22" w16cid:durableId="1384409383">
    <w:abstractNumId w:val="25"/>
  </w:num>
  <w:num w:numId="23" w16cid:durableId="1644775409">
    <w:abstractNumId w:val="19"/>
  </w:num>
  <w:num w:numId="24" w16cid:durableId="274873946">
    <w:abstractNumId w:val="17"/>
  </w:num>
  <w:num w:numId="25" w16cid:durableId="1852067222">
    <w:abstractNumId w:val="4"/>
  </w:num>
  <w:num w:numId="26" w16cid:durableId="1445920934">
    <w:abstractNumId w:val="7"/>
  </w:num>
  <w:num w:numId="27" w16cid:durableId="1710180882">
    <w:abstractNumId w:val="5"/>
  </w:num>
  <w:num w:numId="28" w16cid:durableId="967052016">
    <w:abstractNumId w:val="14"/>
  </w:num>
  <w:num w:numId="29" w16cid:durableId="729576673">
    <w:abstractNumId w:val="11"/>
  </w:num>
  <w:num w:numId="30" w16cid:durableId="1112479665">
    <w:abstractNumId w:val="6"/>
  </w:num>
  <w:num w:numId="31" w16cid:durableId="2006786112">
    <w:abstractNumId w:val="12"/>
  </w:num>
  <w:num w:numId="32" w16cid:durableId="486242353">
    <w:abstractNumId w:val="30"/>
  </w:num>
  <w:num w:numId="33" w16cid:durableId="122842000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33E"/>
    <w:rsid w:val="00002EA5"/>
    <w:rsid w:val="0000713C"/>
    <w:rsid w:val="00015EED"/>
    <w:rsid w:val="000166F3"/>
    <w:rsid w:val="000208A5"/>
    <w:rsid w:val="0002109D"/>
    <w:rsid w:val="00024477"/>
    <w:rsid w:val="000358FB"/>
    <w:rsid w:val="00041DF9"/>
    <w:rsid w:val="000435EB"/>
    <w:rsid w:val="00043875"/>
    <w:rsid w:val="00055308"/>
    <w:rsid w:val="00060EE5"/>
    <w:rsid w:val="00065FC8"/>
    <w:rsid w:val="00066A94"/>
    <w:rsid w:val="000725E5"/>
    <w:rsid w:val="00077AC6"/>
    <w:rsid w:val="0008477A"/>
    <w:rsid w:val="000850FB"/>
    <w:rsid w:val="00085D8A"/>
    <w:rsid w:val="00086372"/>
    <w:rsid w:val="000928E5"/>
    <w:rsid w:val="000946A7"/>
    <w:rsid w:val="000950E8"/>
    <w:rsid w:val="000954E5"/>
    <w:rsid w:val="00097B90"/>
    <w:rsid w:val="000A613E"/>
    <w:rsid w:val="000B0BDB"/>
    <w:rsid w:val="000B28DA"/>
    <w:rsid w:val="000B41A8"/>
    <w:rsid w:val="000B781B"/>
    <w:rsid w:val="000C2893"/>
    <w:rsid w:val="000C342C"/>
    <w:rsid w:val="000D105E"/>
    <w:rsid w:val="000D146B"/>
    <w:rsid w:val="000D33FD"/>
    <w:rsid w:val="000D5DE3"/>
    <w:rsid w:val="000D6A62"/>
    <w:rsid w:val="000D7D47"/>
    <w:rsid w:val="000E4947"/>
    <w:rsid w:val="000E52FA"/>
    <w:rsid w:val="000F4BDC"/>
    <w:rsid w:val="000F5D2A"/>
    <w:rsid w:val="000F60EB"/>
    <w:rsid w:val="000F7B3C"/>
    <w:rsid w:val="001043CE"/>
    <w:rsid w:val="001050BB"/>
    <w:rsid w:val="001100C9"/>
    <w:rsid w:val="0011252C"/>
    <w:rsid w:val="0011502C"/>
    <w:rsid w:val="001232C0"/>
    <w:rsid w:val="00137787"/>
    <w:rsid w:val="00143A14"/>
    <w:rsid w:val="001445D2"/>
    <w:rsid w:val="0014660D"/>
    <w:rsid w:val="00152FD2"/>
    <w:rsid w:val="00154194"/>
    <w:rsid w:val="001629D0"/>
    <w:rsid w:val="001631BA"/>
    <w:rsid w:val="001633A3"/>
    <w:rsid w:val="001653F8"/>
    <w:rsid w:val="001711A7"/>
    <w:rsid w:val="00174D78"/>
    <w:rsid w:val="00181B6B"/>
    <w:rsid w:val="00182389"/>
    <w:rsid w:val="001827F2"/>
    <w:rsid w:val="00194D14"/>
    <w:rsid w:val="001A0280"/>
    <w:rsid w:val="001A0FAE"/>
    <w:rsid w:val="001A652C"/>
    <w:rsid w:val="001B2A5E"/>
    <w:rsid w:val="001B2A8E"/>
    <w:rsid w:val="001B31A9"/>
    <w:rsid w:val="001B614C"/>
    <w:rsid w:val="001B79B2"/>
    <w:rsid w:val="001C5509"/>
    <w:rsid w:val="001D0F27"/>
    <w:rsid w:val="001D105D"/>
    <w:rsid w:val="001D1D85"/>
    <w:rsid w:val="001D284D"/>
    <w:rsid w:val="001D44C0"/>
    <w:rsid w:val="001D5497"/>
    <w:rsid w:val="001D6F2A"/>
    <w:rsid w:val="001E6440"/>
    <w:rsid w:val="001E743E"/>
    <w:rsid w:val="001E75D9"/>
    <w:rsid w:val="001F0371"/>
    <w:rsid w:val="001F2F91"/>
    <w:rsid w:val="001F31A0"/>
    <w:rsid w:val="001F5BD3"/>
    <w:rsid w:val="002037AB"/>
    <w:rsid w:val="00205833"/>
    <w:rsid w:val="002065BA"/>
    <w:rsid w:val="00211B15"/>
    <w:rsid w:val="00217447"/>
    <w:rsid w:val="002177D1"/>
    <w:rsid w:val="00222639"/>
    <w:rsid w:val="00223360"/>
    <w:rsid w:val="00227030"/>
    <w:rsid w:val="002321DF"/>
    <w:rsid w:val="00232711"/>
    <w:rsid w:val="002421C0"/>
    <w:rsid w:val="00246117"/>
    <w:rsid w:val="00247D5E"/>
    <w:rsid w:val="00250E74"/>
    <w:rsid w:val="00253AFA"/>
    <w:rsid w:val="00257B41"/>
    <w:rsid w:val="00264656"/>
    <w:rsid w:val="00270E33"/>
    <w:rsid w:val="00271A08"/>
    <w:rsid w:val="00271DC1"/>
    <w:rsid w:val="00272B4C"/>
    <w:rsid w:val="00275825"/>
    <w:rsid w:val="00281DC9"/>
    <w:rsid w:val="00283D4D"/>
    <w:rsid w:val="002855A1"/>
    <w:rsid w:val="00285FFB"/>
    <w:rsid w:val="00286870"/>
    <w:rsid w:val="00294155"/>
    <w:rsid w:val="00294D07"/>
    <w:rsid w:val="00294ECC"/>
    <w:rsid w:val="002978D1"/>
    <w:rsid w:val="002A21A1"/>
    <w:rsid w:val="002A2A7B"/>
    <w:rsid w:val="002A3516"/>
    <w:rsid w:val="002A58FC"/>
    <w:rsid w:val="002B10AF"/>
    <w:rsid w:val="002D0A92"/>
    <w:rsid w:val="002D3796"/>
    <w:rsid w:val="002D39B3"/>
    <w:rsid w:val="002E5641"/>
    <w:rsid w:val="002F083C"/>
    <w:rsid w:val="002F2E52"/>
    <w:rsid w:val="002F6632"/>
    <w:rsid w:val="0030146E"/>
    <w:rsid w:val="00302D62"/>
    <w:rsid w:val="003046BA"/>
    <w:rsid w:val="003063C8"/>
    <w:rsid w:val="00310A32"/>
    <w:rsid w:val="00310D48"/>
    <w:rsid w:val="00313F63"/>
    <w:rsid w:val="00314016"/>
    <w:rsid w:val="003141CF"/>
    <w:rsid w:val="00316906"/>
    <w:rsid w:val="0031766B"/>
    <w:rsid w:val="00332652"/>
    <w:rsid w:val="00340AF3"/>
    <w:rsid w:val="00342CD7"/>
    <w:rsid w:val="0034514F"/>
    <w:rsid w:val="00350804"/>
    <w:rsid w:val="003558EC"/>
    <w:rsid w:val="00361623"/>
    <w:rsid w:val="003620ED"/>
    <w:rsid w:val="00367666"/>
    <w:rsid w:val="00367E90"/>
    <w:rsid w:val="00370FA8"/>
    <w:rsid w:val="003731FF"/>
    <w:rsid w:val="0038022B"/>
    <w:rsid w:val="00382384"/>
    <w:rsid w:val="00383B9B"/>
    <w:rsid w:val="0038475D"/>
    <w:rsid w:val="003862F1"/>
    <w:rsid w:val="00387F09"/>
    <w:rsid w:val="00390B1D"/>
    <w:rsid w:val="003A1930"/>
    <w:rsid w:val="003A3DD2"/>
    <w:rsid w:val="003A5278"/>
    <w:rsid w:val="003A6F8B"/>
    <w:rsid w:val="003B3C24"/>
    <w:rsid w:val="003B475B"/>
    <w:rsid w:val="003B6A4F"/>
    <w:rsid w:val="003C13EB"/>
    <w:rsid w:val="003C5415"/>
    <w:rsid w:val="003C5420"/>
    <w:rsid w:val="003E0630"/>
    <w:rsid w:val="003E15A2"/>
    <w:rsid w:val="004008E1"/>
    <w:rsid w:val="00401003"/>
    <w:rsid w:val="00401255"/>
    <w:rsid w:val="0041585F"/>
    <w:rsid w:val="00416C23"/>
    <w:rsid w:val="00425C18"/>
    <w:rsid w:val="00430730"/>
    <w:rsid w:val="00432C55"/>
    <w:rsid w:val="00433594"/>
    <w:rsid w:val="00435948"/>
    <w:rsid w:val="004376D2"/>
    <w:rsid w:val="00437AB6"/>
    <w:rsid w:val="004414C8"/>
    <w:rsid w:val="00441BFE"/>
    <w:rsid w:val="004429D0"/>
    <w:rsid w:val="004537CD"/>
    <w:rsid w:val="0045398D"/>
    <w:rsid w:val="00453D80"/>
    <w:rsid w:val="004550A6"/>
    <w:rsid w:val="00455B64"/>
    <w:rsid w:val="00457E0D"/>
    <w:rsid w:val="00461787"/>
    <w:rsid w:val="004676A0"/>
    <w:rsid w:val="00470674"/>
    <w:rsid w:val="00473456"/>
    <w:rsid w:val="00484DCC"/>
    <w:rsid w:val="0048637F"/>
    <w:rsid w:val="00486687"/>
    <w:rsid w:val="00486BC2"/>
    <w:rsid w:val="00494ACE"/>
    <w:rsid w:val="004960A8"/>
    <w:rsid w:val="00496E37"/>
    <w:rsid w:val="0049706B"/>
    <w:rsid w:val="0049744A"/>
    <w:rsid w:val="004A1E4B"/>
    <w:rsid w:val="004A33FE"/>
    <w:rsid w:val="004A3A1E"/>
    <w:rsid w:val="004B01E0"/>
    <w:rsid w:val="004B028E"/>
    <w:rsid w:val="004B2A64"/>
    <w:rsid w:val="004B69F7"/>
    <w:rsid w:val="004C0451"/>
    <w:rsid w:val="004C0CAD"/>
    <w:rsid w:val="004C3A4C"/>
    <w:rsid w:val="004C6162"/>
    <w:rsid w:val="004D011E"/>
    <w:rsid w:val="004D1E56"/>
    <w:rsid w:val="004D3B13"/>
    <w:rsid w:val="004D5111"/>
    <w:rsid w:val="004D51B2"/>
    <w:rsid w:val="004D6B73"/>
    <w:rsid w:val="004E3E75"/>
    <w:rsid w:val="004E4AD4"/>
    <w:rsid w:val="004E58C4"/>
    <w:rsid w:val="004E59B8"/>
    <w:rsid w:val="004E5DDB"/>
    <w:rsid w:val="004F11BE"/>
    <w:rsid w:val="004F34FA"/>
    <w:rsid w:val="004F57BF"/>
    <w:rsid w:val="004F646D"/>
    <w:rsid w:val="00502F9E"/>
    <w:rsid w:val="00503D1D"/>
    <w:rsid w:val="0050420D"/>
    <w:rsid w:val="00507C07"/>
    <w:rsid w:val="00507CC2"/>
    <w:rsid w:val="00515EC3"/>
    <w:rsid w:val="0051667F"/>
    <w:rsid w:val="00524258"/>
    <w:rsid w:val="00530DD2"/>
    <w:rsid w:val="00535CA9"/>
    <w:rsid w:val="00540772"/>
    <w:rsid w:val="00541106"/>
    <w:rsid w:val="00541730"/>
    <w:rsid w:val="00544D7F"/>
    <w:rsid w:val="005520B2"/>
    <w:rsid w:val="00555F57"/>
    <w:rsid w:val="005662BF"/>
    <w:rsid w:val="00571999"/>
    <w:rsid w:val="00572B0C"/>
    <w:rsid w:val="00573774"/>
    <w:rsid w:val="00574247"/>
    <w:rsid w:val="005752D3"/>
    <w:rsid w:val="00581447"/>
    <w:rsid w:val="005849D2"/>
    <w:rsid w:val="005903BB"/>
    <w:rsid w:val="00591E45"/>
    <w:rsid w:val="005924F1"/>
    <w:rsid w:val="00593E68"/>
    <w:rsid w:val="005940BC"/>
    <w:rsid w:val="005979AE"/>
    <w:rsid w:val="005A02BF"/>
    <w:rsid w:val="005A1D1E"/>
    <w:rsid w:val="005A26EE"/>
    <w:rsid w:val="005A51E3"/>
    <w:rsid w:val="005A7089"/>
    <w:rsid w:val="005A788B"/>
    <w:rsid w:val="005B6816"/>
    <w:rsid w:val="005B78AF"/>
    <w:rsid w:val="005B7B64"/>
    <w:rsid w:val="005C379B"/>
    <w:rsid w:val="005D473F"/>
    <w:rsid w:val="005D5CF8"/>
    <w:rsid w:val="005E40B9"/>
    <w:rsid w:val="005E48AF"/>
    <w:rsid w:val="005E69FD"/>
    <w:rsid w:val="006028C9"/>
    <w:rsid w:val="00603FF8"/>
    <w:rsid w:val="0060536D"/>
    <w:rsid w:val="00607708"/>
    <w:rsid w:val="00610061"/>
    <w:rsid w:val="00611882"/>
    <w:rsid w:val="006136A7"/>
    <w:rsid w:val="00617B77"/>
    <w:rsid w:val="00622B40"/>
    <w:rsid w:val="006257F2"/>
    <w:rsid w:val="00626C75"/>
    <w:rsid w:val="0063001D"/>
    <w:rsid w:val="00641A4A"/>
    <w:rsid w:val="00642303"/>
    <w:rsid w:val="0064489D"/>
    <w:rsid w:val="006448F1"/>
    <w:rsid w:val="006465E7"/>
    <w:rsid w:val="0065351A"/>
    <w:rsid w:val="00660660"/>
    <w:rsid w:val="00664042"/>
    <w:rsid w:val="006659A6"/>
    <w:rsid w:val="00665E31"/>
    <w:rsid w:val="0067075C"/>
    <w:rsid w:val="00674B32"/>
    <w:rsid w:val="0068752A"/>
    <w:rsid w:val="00691EB1"/>
    <w:rsid w:val="00692883"/>
    <w:rsid w:val="006A4252"/>
    <w:rsid w:val="006A77B4"/>
    <w:rsid w:val="006B39BA"/>
    <w:rsid w:val="006B3E7E"/>
    <w:rsid w:val="006B5DD8"/>
    <w:rsid w:val="006B6750"/>
    <w:rsid w:val="006B7D5D"/>
    <w:rsid w:val="006C2E2C"/>
    <w:rsid w:val="006C6F2D"/>
    <w:rsid w:val="006D1CB9"/>
    <w:rsid w:val="006D3FD8"/>
    <w:rsid w:val="006E2026"/>
    <w:rsid w:val="006F0D2E"/>
    <w:rsid w:val="006F66E3"/>
    <w:rsid w:val="0070179E"/>
    <w:rsid w:val="00702E61"/>
    <w:rsid w:val="00703120"/>
    <w:rsid w:val="007042F5"/>
    <w:rsid w:val="00707F14"/>
    <w:rsid w:val="00715BCE"/>
    <w:rsid w:val="00716652"/>
    <w:rsid w:val="00720E54"/>
    <w:rsid w:val="00721EE1"/>
    <w:rsid w:val="007224A8"/>
    <w:rsid w:val="00734E68"/>
    <w:rsid w:val="00736AE0"/>
    <w:rsid w:val="00740A6D"/>
    <w:rsid w:val="00743D99"/>
    <w:rsid w:val="0075494D"/>
    <w:rsid w:val="00756720"/>
    <w:rsid w:val="007628C9"/>
    <w:rsid w:val="007648C6"/>
    <w:rsid w:val="007657A8"/>
    <w:rsid w:val="00765C2E"/>
    <w:rsid w:val="00770EA3"/>
    <w:rsid w:val="0077333E"/>
    <w:rsid w:val="00780EFF"/>
    <w:rsid w:val="00782395"/>
    <w:rsid w:val="00784940"/>
    <w:rsid w:val="007867D1"/>
    <w:rsid w:val="0079679C"/>
    <w:rsid w:val="007A05BD"/>
    <w:rsid w:val="007A098C"/>
    <w:rsid w:val="007A10B6"/>
    <w:rsid w:val="007A728E"/>
    <w:rsid w:val="007B3CA6"/>
    <w:rsid w:val="007C4DFB"/>
    <w:rsid w:val="007D07B3"/>
    <w:rsid w:val="007D0BF9"/>
    <w:rsid w:val="007D6B99"/>
    <w:rsid w:val="007E2F7E"/>
    <w:rsid w:val="007E42A5"/>
    <w:rsid w:val="007E56A5"/>
    <w:rsid w:val="007E6BC5"/>
    <w:rsid w:val="007E6EEB"/>
    <w:rsid w:val="007F78D7"/>
    <w:rsid w:val="008001AA"/>
    <w:rsid w:val="008063B7"/>
    <w:rsid w:val="00811538"/>
    <w:rsid w:val="00812213"/>
    <w:rsid w:val="008202EB"/>
    <w:rsid w:val="00821A86"/>
    <w:rsid w:val="00821DC0"/>
    <w:rsid w:val="00836269"/>
    <w:rsid w:val="00840BB3"/>
    <w:rsid w:val="0084416C"/>
    <w:rsid w:val="0084784B"/>
    <w:rsid w:val="008514FA"/>
    <w:rsid w:val="00853646"/>
    <w:rsid w:val="00853687"/>
    <w:rsid w:val="00853ED1"/>
    <w:rsid w:val="00862DA5"/>
    <w:rsid w:val="00871DAB"/>
    <w:rsid w:val="00877C3F"/>
    <w:rsid w:val="00882BA2"/>
    <w:rsid w:val="00885274"/>
    <w:rsid w:val="00885E4B"/>
    <w:rsid w:val="00890EE2"/>
    <w:rsid w:val="00891EA3"/>
    <w:rsid w:val="00891EF0"/>
    <w:rsid w:val="00892F9D"/>
    <w:rsid w:val="008963CA"/>
    <w:rsid w:val="00896B55"/>
    <w:rsid w:val="008A0A62"/>
    <w:rsid w:val="008A156A"/>
    <w:rsid w:val="008A3D60"/>
    <w:rsid w:val="008B4448"/>
    <w:rsid w:val="008C7A53"/>
    <w:rsid w:val="008D037C"/>
    <w:rsid w:val="008D3220"/>
    <w:rsid w:val="008D78F0"/>
    <w:rsid w:val="008E62A0"/>
    <w:rsid w:val="008F43A4"/>
    <w:rsid w:val="008F4671"/>
    <w:rsid w:val="00900A78"/>
    <w:rsid w:val="00901A08"/>
    <w:rsid w:val="009039FF"/>
    <w:rsid w:val="009146A1"/>
    <w:rsid w:val="00914FB4"/>
    <w:rsid w:val="00915FF3"/>
    <w:rsid w:val="009165C8"/>
    <w:rsid w:val="00921F15"/>
    <w:rsid w:val="00927715"/>
    <w:rsid w:val="00934C4E"/>
    <w:rsid w:val="00937D79"/>
    <w:rsid w:val="009414C1"/>
    <w:rsid w:val="00941961"/>
    <w:rsid w:val="009502F8"/>
    <w:rsid w:val="009507AF"/>
    <w:rsid w:val="009509F6"/>
    <w:rsid w:val="00953902"/>
    <w:rsid w:val="0095672C"/>
    <w:rsid w:val="00956D80"/>
    <w:rsid w:val="0096082F"/>
    <w:rsid w:val="00961E29"/>
    <w:rsid w:val="009641E8"/>
    <w:rsid w:val="00967DBF"/>
    <w:rsid w:val="009706B5"/>
    <w:rsid w:val="00970E95"/>
    <w:rsid w:val="00974D25"/>
    <w:rsid w:val="00985039"/>
    <w:rsid w:val="00987E02"/>
    <w:rsid w:val="00991E8B"/>
    <w:rsid w:val="009966D8"/>
    <w:rsid w:val="00997568"/>
    <w:rsid w:val="009A00CD"/>
    <w:rsid w:val="009A0524"/>
    <w:rsid w:val="009A232E"/>
    <w:rsid w:val="009A46A0"/>
    <w:rsid w:val="009B057A"/>
    <w:rsid w:val="009B28A6"/>
    <w:rsid w:val="009B5298"/>
    <w:rsid w:val="009B6E4F"/>
    <w:rsid w:val="009C0F24"/>
    <w:rsid w:val="009C363F"/>
    <w:rsid w:val="009C56F8"/>
    <w:rsid w:val="009C5B55"/>
    <w:rsid w:val="009D7786"/>
    <w:rsid w:val="009E220D"/>
    <w:rsid w:val="009E5351"/>
    <w:rsid w:val="009F4B70"/>
    <w:rsid w:val="00A022A1"/>
    <w:rsid w:val="00A04723"/>
    <w:rsid w:val="00A04E63"/>
    <w:rsid w:val="00A06AE4"/>
    <w:rsid w:val="00A13089"/>
    <w:rsid w:val="00A1642B"/>
    <w:rsid w:val="00A16793"/>
    <w:rsid w:val="00A223EE"/>
    <w:rsid w:val="00A22C4B"/>
    <w:rsid w:val="00A261F8"/>
    <w:rsid w:val="00A27559"/>
    <w:rsid w:val="00A30B06"/>
    <w:rsid w:val="00A3123E"/>
    <w:rsid w:val="00A34816"/>
    <w:rsid w:val="00A34C57"/>
    <w:rsid w:val="00A370F5"/>
    <w:rsid w:val="00A56136"/>
    <w:rsid w:val="00A5668C"/>
    <w:rsid w:val="00A66A05"/>
    <w:rsid w:val="00A7205D"/>
    <w:rsid w:val="00A721B3"/>
    <w:rsid w:val="00A75E81"/>
    <w:rsid w:val="00A75F09"/>
    <w:rsid w:val="00A761E4"/>
    <w:rsid w:val="00A7696C"/>
    <w:rsid w:val="00A77B4E"/>
    <w:rsid w:val="00A80280"/>
    <w:rsid w:val="00A80870"/>
    <w:rsid w:val="00A87534"/>
    <w:rsid w:val="00A90092"/>
    <w:rsid w:val="00A91108"/>
    <w:rsid w:val="00A966D9"/>
    <w:rsid w:val="00AA0BF8"/>
    <w:rsid w:val="00AA19AE"/>
    <w:rsid w:val="00AA60BD"/>
    <w:rsid w:val="00AB0652"/>
    <w:rsid w:val="00AB77FC"/>
    <w:rsid w:val="00AC1061"/>
    <w:rsid w:val="00AC3FE0"/>
    <w:rsid w:val="00AC7FB9"/>
    <w:rsid w:val="00AD2E23"/>
    <w:rsid w:val="00AD5DBC"/>
    <w:rsid w:val="00AD6059"/>
    <w:rsid w:val="00AD61DC"/>
    <w:rsid w:val="00AE61A6"/>
    <w:rsid w:val="00AF1601"/>
    <w:rsid w:val="00AF28B3"/>
    <w:rsid w:val="00AF3A9A"/>
    <w:rsid w:val="00AF3FB5"/>
    <w:rsid w:val="00B022CE"/>
    <w:rsid w:val="00B05D29"/>
    <w:rsid w:val="00B159F8"/>
    <w:rsid w:val="00B1736E"/>
    <w:rsid w:val="00B17EC3"/>
    <w:rsid w:val="00B213D9"/>
    <w:rsid w:val="00B279AD"/>
    <w:rsid w:val="00B315E2"/>
    <w:rsid w:val="00B360D0"/>
    <w:rsid w:val="00B3711D"/>
    <w:rsid w:val="00B42793"/>
    <w:rsid w:val="00B45E31"/>
    <w:rsid w:val="00B465FE"/>
    <w:rsid w:val="00B470A6"/>
    <w:rsid w:val="00B4769D"/>
    <w:rsid w:val="00B47EA0"/>
    <w:rsid w:val="00B5088B"/>
    <w:rsid w:val="00B53646"/>
    <w:rsid w:val="00B61B7C"/>
    <w:rsid w:val="00B626E2"/>
    <w:rsid w:val="00B6686C"/>
    <w:rsid w:val="00B672D6"/>
    <w:rsid w:val="00B6752D"/>
    <w:rsid w:val="00B67857"/>
    <w:rsid w:val="00B70ECC"/>
    <w:rsid w:val="00B7613C"/>
    <w:rsid w:val="00B95060"/>
    <w:rsid w:val="00B97955"/>
    <w:rsid w:val="00B97B4D"/>
    <w:rsid w:val="00BA21EC"/>
    <w:rsid w:val="00BA2842"/>
    <w:rsid w:val="00BB002D"/>
    <w:rsid w:val="00BB0380"/>
    <w:rsid w:val="00BB1BFC"/>
    <w:rsid w:val="00BB28C4"/>
    <w:rsid w:val="00BB46FD"/>
    <w:rsid w:val="00BC3540"/>
    <w:rsid w:val="00BC4E22"/>
    <w:rsid w:val="00BC54C3"/>
    <w:rsid w:val="00BC6664"/>
    <w:rsid w:val="00BC7504"/>
    <w:rsid w:val="00BC7934"/>
    <w:rsid w:val="00BD132D"/>
    <w:rsid w:val="00BE05E4"/>
    <w:rsid w:val="00BE1725"/>
    <w:rsid w:val="00BE3D96"/>
    <w:rsid w:val="00BE7154"/>
    <w:rsid w:val="00BF2D4E"/>
    <w:rsid w:val="00BF4625"/>
    <w:rsid w:val="00BF4B87"/>
    <w:rsid w:val="00C02FF2"/>
    <w:rsid w:val="00C07014"/>
    <w:rsid w:val="00C07AA2"/>
    <w:rsid w:val="00C14F06"/>
    <w:rsid w:val="00C218FB"/>
    <w:rsid w:val="00C21E91"/>
    <w:rsid w:val="00C2422C"/>
    <w:rsid w:val="00C24A72"/>
    <w:rsid w:val="00C24ADB"/>
    <w:rsid w:val="00C26959"/>
    <w:rsid w:val="00C327BF"/>
    <w:rsid w:val="00C34FD3"/>
    <w:rsid w:val="00C35C23"/>
    <w:rsid w:val="00C37E25"/>
    <w:rsid w:val="00C40946"/>
    <w:rsid w:val="00C47D9A"/>
    <w:rsid w:val="00C51199"/>
    <w:rsid w:val="00C514A1"/>
    <w:rsid w:val="00C60918"/>
    <w:rsid w:val="00C60AE4"/>
    <w:rsid w:val="00C673F7"/>
    <w:rsid w:val="00C67D2A"/>
    <w:rsid w:val="00C7038C"/>
    <w:rsid w:val="00C7080F"/>
    <w:rsid w:val="00C868AF"/>
    <w:rsid w:val="00C86AF1"/>
    <w:rsid w:val="00C8772F"/>
    <w:rsid w:val="00C879FF"/>
    <w:rsid w:val="00C913F2"/>
    <w:rsid w:val="00C9162F"/>
    <w:rsid w:val="00C943DB"/>
    <w:rsid w:val="00C9728E"/>
    <w:rsid w:val="00C97F3E"/>
    <w:rsid w:val="00CA1890"/>
    <w:rsid w:val="00CA593E"/>
    <w:rsid w:val="00CA75F3"/>
    <w:rsid w:val="00CB12DC"/>
    <w:rsid w:val="00CB1877"/>
    <w:rsid w:val="00CB6BA9"/>
    <w:rsid w:val="00CC205A"/>
    <w:rsid w:val="00CC5377"/>
    <w:rsid w:val="00CC5796"/>
    <w:rsid w:val="00CC64A0"/>
    <w:rsid w:val="00CC7CEE"/>
    <w:rsid w:val="00CE0B0C"/>
    <w:rsid w:val="00CE1974"/>
    <w:rsid w:val="00CE1F2D"/>
    <w:rsid w:val="00CE217E"/>
    <w:rsid w:val="00CE43A8"/>
    <w:rsid w:val="00CE5604"/>
    <w:rsid w:val="00CF189A"/>
    <w:rsid w:val="00CF5B40"/>
    <w:rsid w:val="00CF77F6"/>
    <w:rsid w:val="00D01B4B"/>
    <w:rsid w:val="00D04F3A"/>
    <w:rsid w:val="00D05856"/>
    <w:rsid w:val="00D06471"/>
    <w:rsid w:val="00D0732F"/>
    <w:rsid w:val="00D10CAF"/>
    <w:rsid w:val="00D118D7"/>
    <w:rsid w:val="00D15E7A"/>
    <w:rsid w:val="00D20728"/>
    <w:rsid w:val="00D21991"/>
    <w:rsid w:val="00D2227F"/>
    <w:rsid w:val="00D24331"/>
    <w:rsid w:val="00D31C5D"/>
    <w:rsid w:val="00D37B18"/>
    <w:rsid w:val="00D42BCB"/>
    <w:rsid w:val="00D449B6"/>
    <w:rsid w:val="00D454D9"/>
    <w:rsid w:val="00D46CFA"/>
    <w:rsid w:val="00D47FA7"/>
    <w:rsid w:val="00D53381"/>
    <w:rsid w:val="00D5569E"/>
    <w:rsid w:val="00D56851"/>
    <w:rsid w:val="00D56B15"/>
    <w:rsid w:val="00D64874"/>
    <w:rsid w:val="00D648F6"/>
    <w:rsid w:val="00D714BC"/>
    <w:rsid w:val="00D71A96"/>
    <w:rsid w:val="00D71E42"/>
    <w:rsid w:val="00D740C9"/>
    <w:rsid w:val="00D766EA"/>
    <w:rsid w:val="00D7799B"/>
    <w:rsid w:val="00D812BC"/>
    <w:rsid w:val="00D81F9C"/>
    <w:rsid w:val="00D85119"/>
    <w:rsid w:val="00DA275D"/>
    <w:rsid w:val="00DB4D0E"/>
    <w:rsid w:val="00DB4EC2"/>
    <w:rsid w:val="00DC2077"/>
    <w:rsid w:val="00DC2534"/>
    <w:rsid w:val="00DD1257"/>
    <w:rsid w:val="00DD4A1A"/>
    <w:rsid w:val="00DD4D64"/>
    <w:rsid w:val="00DD5B71"/>
    <w:rsid w:val="00DD65B9"/>
    <w:rsid w:val="00DE2CF3"/>
    <w:rsid w:val="00DE3560"/>
    <w:rsid w:val="00DE387E"/>
    <w:rsid w:val="00DE541D"/>
    <w:rsid w:val="00DF0FF9"/>
    <w:rsid w:val="00DF6E7C"/>
    <w:rsid w:val="00E01FC2"/>
    <w:rsid w:val="00E033C5"/>
    <w:rsid w:val="00E12AB3"/>
    <w:rsid w:val="00E15233"/>
    <w:rsid w:val="00E156BF"/>
    <w:rsid w:val="00E17E2C"/>
    <w:rsid w:val="00E17ED0"/>
    <w:rsid w:val="00E2008D"/>
    <w:rsid w:val="00E21C32"/>
    <w:rsid w:val="00E24AC0"/>
    <w:rsid w:val="00E269CA"/>
    <w:rsid w:val="00E2744C"/>
    <w:rsid w:val="00E308C0"/>
    <w:rsid w:val="00E320E8"/>
    <w:rsid w:val="00E34AE9"/>
    <w:rsid w:val="00E359FC"/>
    <w:rsid w:val="00E35CD0"/>
    <w:rsid w:val="00E35E7A"/>
    <w:rsid w:val="00E411C1"/>
    <w:rsid w:val="00E459EC"/>
    <w:rsid w:val="00E46521"/>
    <w:rsid w:val="00E50330"/>
    <w:rsid w:val="00E51AC9"/>
    <w:rsid w:val="00E54213"/>
    <w:rsid w:val="00E550C4"/>
    <w:rsid w:val="00E61D1B"/>
    <w:rsid w:val="00E61E05"/>
    <w:rsid w:val="00E71603"/>
    <w:rsid w:val="00E71E4F"/>
    <w:rsid w:val="00E77FB6"/>
    <w:rsid w:val="00E87C6A"/>
    <w:rsid w:val="00E87DD5"/>
    <w:rsid w:val="00E96A8B"/>
    <w:rsid w:val="00EA0F79"/>
    <w:rsid w:val="00EA6825"/>
    <w:rsid w:val="00EB1930"/>
    <w:rsid w:val="00EB297D"/>
    <w:rsid w:val="00EC7182"/>
    <w:rsid w:val="00EC7BAF"/>
    <w:rsid w:val="00ED19A1"/>
    <w:rsid w:val="00EE0DEA"/>
    <w:rsid w:val="00EE581D"/>
    <w:rsid w:val="00EF06C3"/>
    <w:rsid w:val="00EF1FBD"/>
    <w:rsid w:val="00EF506F"/>
    <w:rsid w:val="00EF67E6"/>
    <w:rsid w:val="00EF6A73"/>
    <w:rsid w:val="00F015DA"/>
    <w:rsid w:val="00F0359B"/>
    <w:rsid w:val="00F03CD0"/>
    <w:rsid w:val="00F03EB6"/>
    <w:rsid w:val="00F048E3"/>
    <w:rsid w:val="00F05339"/>
    <w:rsid w:val="00F06846"/>
    <w:rsid w:val="00F11548"/>
    <w:rsid w:val="00F11A33"/>
    <w:rsid w:val="00F125CA"/>
    <w:rsid w:val="00F16B48"/>
    <w:rsid w:val="00F2234C"/>
    <w:rsid w:val="00F25052"/>
    <w:rsid w:val="00F30B04"/>
    <w:rsid w:val="00F4541C"/>
    <w:rsid w:val="00F50D45"/>
    <w:rsid w:val="00F518DE"/>
    <w:rsid w:val="00F528B1"/>
    <w:rsid w:val="00F560A0"/>
    <w:rsid w:val="00F71118"/>
    <w:rsid w:val="00F711AF"/>
    <w:rsid w:val="00F71522"/>
    <w:rsid w:val="00F717CD"/>
    <w:rsid w:val="00F71DE5"/>
    <w:rsid w:val="00F737A1"/>
    <w:rsid w:val="00F80C27"/>
    <w:rsid w:val="00F83741"/>
    <w:rsid w:val="00F8750E"/>
    <w:rsid w:val="00FA508A"/>
    <w:rsid w:val="00FB2533"/>
    <w:rsid w:val="00FB3D63"/>
    <w:rsid w:val="00FB7774"/>
    <w:rsid w:val="00FC06E6"/>
    <w:rsid w:val="00FC7C52"/>
    <w:rsid w:val="00FD354B"/>
    <w:rsid w:val="00FD7415"/>
    <w:rsid w:val="00FE1409"/>
    <w:rsid w:val="00FE307B"/>
    <w:rsid w:val="00FE3108"/>
    <w:rsid w:val="00FE358F"/>
    <w:rsid w:val="00FE5797"/>
    <w:rsid w:val="00FE66AE"/>
    <w:rsid w:val="00FF16F9"/>
    <w:rsid w:val="00FF1848"/>
    <w:rsid w:val="00FF1AB2"/>
    <w:rsid w:val="00FF365C"/>
    <w:rsid w:val="00FF48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6BC0D2"/>
  <w15:docId w15:val="{41B69B4E-725F-4BCA-B7E7-E93521C69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72D6"/>
    <w:rPr>
      <w:sz w:val="24"/>
      <w:szCs w:val="24"/>
    </w:rPr>
  </w:style>
  <w:style w:type="paragraph" w:styleId="Heading1">
    <w:name w:val="heading 1"/>
    <w:basedOn w:val="Normal"/>
    <w:next w:val="Normal"/>
    <w:link w:val="Heading1Char"/>
    <w:qFormat/>
    <w:rsid w:val="00281DC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A966D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qFormat/>
    <w:rsid w:val="005979AE"/>
    <w:pPr>
      <w:keepNext/>
      <w:outlineLvl w:val="2"/>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73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B028E"/>
    <w:pPr>
      <w:tabs>
        <w:tab w:val="center" w:pos="4153"/>
        <w:tab w:val="right" w:pos="8306"/>
      </w:tabs>
    </w:pPr>
  </w:style>
  <w:style w:type="paragraph" w:styleId="Footer">
    <w:name w:val="footer"/>
    <w:basedOn w:val="Normal"/>
    <w:link w:val="FooterChar"/>
    <w:uiPriority w:val="99"/>
    <w:rsid w:val="004B028E"/>
    <w:pPr>
      <w:tabs>
        <w:tab w:val="center" w:pos="4153"/>
        <w:tab w:val="right" w:pos="8306"/>
      </w:tabs>
    </w:pPr>
  </w:style>
  <w:style w:type="character" w:styleId="Strong">
    <w:name w:val="Strong"/>
    <w:qFormat/>
    <w:rsid w:val="004414C8"/>
    <w:rPr>
      <w:b/>
      <w:bCs/>
    </w:rPr>
  </w:style>
  <w:style w:type="paragraph" w:customStyle="1" w:styleId="LightGrid-Accent31">
    <w:name w:val="Light Grid - Accent 31"/>
    <w:basedOn w:val="Normal"/>
    <w:uiPriority w:val="34"/>
    <w:qFormat/>
    <w:rsid w:val="00D24331"/>
    <w:pPr>
      <w:ind w:left="720"/>
      <w:contextualSpacing/>
    </w:pPr>
    <w:rPr>
      <w:rFonts w:ascii="Cambria" w:eastAsia="MS Mincho" w:hAnsi="Cambria"/>
      <w:lang w:eastAsia="en-US"/>
    </w:rPr>
  </w:style>
  <w:style w:type="paragraph" w:styleId="BalloonText">
    <w:name w:val="Balloon Text"/>
    <w:basedOn w:val="Normal"/>
    <w:link w:val="BalloonTextChar"/>
    <w:rsid w:val="00934C4E"/>
    <w:rPr>
      <w:rFonts w:ascii="Lucida Grande" w:hAnsi="Lucida Grande"/>
      <w:sz w:val="18"/>
      <w:szCs w:val="18"/>
    </w:rPr>
  </w:style>
  <w:style w:type="character" w:customStyle="1" w:styleId="BalloonTextChar">
    <w:name w:val="Balloon Text Char"/>
    <w:link w:val="BalloonText"/>
    <w:rsid w:val="00934C4E"/>
    <w:rPr>
      <w:rFonts w:ascii="Lucida Grande" w:hAnsi="Lucida Grande"/>
      <w:sz w:val="18"/>
      <w:szCs w:val="18"/>
      <w:lang w:val="en-GB" w:eastAsia="el-GR"/>
    </w:rPr>
  </w:style>
  <w:style w:type="character" w:customStyle="1" w:styleId="FooterChar">
    <w:name w:val="Footer Char"/>
    <w:link w:val="Footer"/>
    <w:uiPriority w:val="99"/>
    <w:rsid w:val="00D47FA7"/>
    <w:rPr>
      <w:sz w:val="24"/>
      <w:szCs w:val="24"/>
    </w:rPr>
  </w:style>
  <w:style w:type="character" w:styleId="CommentReference">
    <w:name w:val="annotation reference"/>
    <w:rsid w:val="00FE1409"/>
    <w:rPr>
      <w:sz w:val="16"/>
      <w:szCs w:val="16"/>
    </w:rPr>
  </w:style>
  <w:style w:type="paragraph" w:styleId="CommentText">
    <w:name w:val="annotation text"/>
    <w:basedOn w:val="Normal"/>
    <w:link w:val="CommentTextChar"/>
    <w:rsid w:val="00FE1409"/>
    <w:rPr>
      <w:sz w:val="20"/>
      <w:szCs w:val="20"/>
    </w:rPr>
  </w:style>
  <w:style w:type="character" w:customStyle="1" w:styleId="CommentTextChar">
    <w:name w:val="Comment Text Char"/>
    <w:basedOn w:val="DefaultParagraphFont"/>
    <w:link w:val="CommentText"/>
    <w:rsid w:val="00FE1409"/>
  </w:style>
  <w:style w:type="paragraph" w:styleId="CommentSubject">
    <w:name w:val="annotation subject"/>
    <w:basedOn w:val="CommentText"/>
    <w:next w:val="CommentText"/>
    <w:link w:val="CommentSubjectChar"/>
    <w:rsid w:val="00FE1409"/>
    <w:rPr>
      <w:b/>
      <w:bCs/>
    </w:rPr>
  </w:style>
  <w:style w:type="character" w:customStyle="1" w:styleId="CommentSubjectChar">
    <w:name w:val="Comment Subject Char"/>
    <w:link w:val="CommentSubject"/>
    <w:rsid w:val="00FE1409"/>
    <w:rPr>
      <w:b/>
      <w:bCs/>
    </w:rPr>
  </w:style>
  <w:style w:type="paragraph" w:customStyle="1" w:styleId="western">
    <w:name w:val="western"/>
    <w:basedOn w:val="Normal"/>
    <w:rsid w:val="007E42A5"/>
    <w:pPr>
      <w:suppressAutoHyphens/>
      <w:autoSpaceDN w:val="0"/>
      <w:spacing w:before="100" w:after="100"/>
      <w:textAlignment w:val="baseline"/>
    </w:pPr>
    <w:rPr>
      <w:color w:val="000000"/>
    </w:rPr>
  </w:style>
  <w:style w:type="paragraph" w:styleId="ListParagraph">
    <w:name w:val="List Paragraph"/>
    <w:basedOn w:val="Normal"/>
    <w:uiPriority w:val="34"/>
    <w:qFormat/>
    <w:rsid w:val="00C9728E"/>
    <w:pPr>
      <w:ind w:left="720"/>
      <w:contextualSpacing/>
    </w:pPr>
    <w:rPr>
      <w:rFonts w:ascii="Calibri" w:eastAsia="Calibri" w:hAnsi="Calibri"/>
      <w:sz w:val="22"/>
      <w:szCs w:val="22"/>
      <w:lang w:eastAsia="en-US"/>
    </w:rPr>
  </w:style>
  <w:style w:type="character" w:styleId="Hyperlink">
    <w:name w:val="Hyperlink"/>
    <w:rsid w:val="00EC7BAF"/>
    <w:rPr>
      <w:color w:val="0563C1"/>
      <w:u w:val="single"/>
    </w:rPr>
  </w:style>
  <w:style w:type="table" w:customStyle="1" w:styleId="1">
    <w:name w:val="Πλέγμα πίνακα1"/>
    <w:basedOn w:val="TableNormal"/>
    <w:next w:val="TableGrid"/>
    <w:rsid w:val="00E54213"/>
    <w:rPr>
      <w:rFonts w:ascii="Arial" w:hAnsi="Arial"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81DC9"/>
    <w:rPr>
      <w:rFonts w:asciiTheme="majorHAnsi" w:eastAsiaTheme="majorEastAsia" w:hAnsiTheme="majorHAnsi" w:cstheme="majorBidi"/>
      <w:color w:val="2E74B5" w:themeColor="accent1" w:themeShade="BF"/>
      <w:sz w:val="32"/>
      <w:szCs w:val="32"/>
    </w:rPr>
  </w:style>
  <w:style w:type="character" w:customStyle="1" w:styleId="HeaderChar">
    <w:name w:val="Header Char"/>
    <w:basedOn w:val="DefaultParagraphFont"/>
    <w:link w:val="Header"/>
    <w:rsid w:val="00E308C0"/>
    <w:rPr>
      <w:sz w:val="24"/>
      <w:szCs w:val="24"/>
    </w:rPr>
  </w:style>
  <w:style w:type="character" w:styleId="Emphasis">
    <w:name w:val="Emphasis"/>
    <w:qFormat/>
    <w:rsid w:val="00B672D6"/>
    <w:rPr>
      <w:rFonts w:ascii="Arial Black" w:hAnsi="Arial Black"/>
      <w:sz w:val="18"/>
    </w:rPr>
  </w:style>
  <w:style w:type="paragraph" w:styleId="Revision">
    <w:name w:val="Revision"/>
    <w:hidden/>
    <w:uiPriority w:val="99"/>
    <w:semiHidden/>
    <w:rsid w:val="00F71DE5"/>
    <w:rPr>
      <w:sz w:val="24"/>
      <w:szCs w:val="24"/>
    </w:rPr>
  </w:style>
  <w:style w:type="character" w:customStyle="1" w:styleId="apple-converted-space">
    <w:name w:val="apple-converted-space"/>
    <w:basedOn w:val="DefaultParagraphFont"/>
    <w:rsid w:val="00EA0F79"/>
  </w:style>
  <w:style w:type="character" w:customStyle="1" w:styleId="Heading2Char">
    <w:name w:val="Heading 2 Char"/>
    <w:basedOn w:val="DefaultParagraphFont"/>
    <w:link w:val="Heading2"/>
    <w:rsid w:val="00A966D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301613">
      <w:bodyDiv w:val="1"/>
      <w:marLeft w:val="0"/>
      <w:marRight w:val="0"/>
      <w:marTop w:val="0"/>
      <w:marBottom w:val="0"/>
      <w:divBdr>
        <w:top w:val="none" w:sz="0" w:space="0" w:color="auto"/>
        <w:left w:val="none" w:sz="0" w:space="0" w:color="auto"/>
        <w:bottom w:val="none" w:sz="0" w:space="0" w:color="auto"/>
        <w:right w:val="none" w:sz="0" w:space="0" w:color="auto"/>
      </w:divBdr>
    </w:div>
    <w:div w:id="213663501">
      <w:bodyDiv w:val="1"/>
      <w:marLeft w:val="0"/>
      <w:marRight w:val="0"/>
      <w:marTop w:val="0"/>
      <w:marBottom w:val="0"/>
      <w:divBdr>
        <w:top w:val="none" w:sz="0" w:space="0" w:color="auto"/>
        <w:left w:val="none" w:sz="0" w:space="0" w:color="auto"/>
        <w:bottom w:val="none" w:sz="0" w:space="0" w:color="auto"/>
        <w:right w:val="none" w:sz="0" w:space="0" w:color="auto"/>
      </w:divBdr>
    </w:div>
    <w:div w:id="348795403">
      <w:bodyDiv w:val="1"/>
      <w:marLeft w:val="0"/>
      <w:marRight w:val="0"/>
      <w:marTop w:val="0"/>
      <w:marBottom w:val="0"/>
      <w:divBdr>
        <w:top w:val="none" w:sz="0" w:space="0" w:color="auto"/>
        <w:left w:val="none" w:sz="0" w:space="0" w:color="auto"/>
        <w:bottom w:val="none" w:sz="0" w:space="0" w:color="auto"/>
        <w:right w:val="none" w:sz="0" w:space="0" w:color="auto"/>
      </w:divBdr>
    </w:div>
    <w:div w:id="647125687">
      <w:bodyDiv w:val="1"/>
      <w:marLeft w:val="0"/>
      <w:marRight w:val="0"/>
      <w:marTop w:val="0"/>
      <w:marBottom w:val="0"/>
      <w:divBdr>
        <w:top w:val="none" w:sz="0" w:space="0" w:color="auto"/>
        <w:left w:val="none" w:sz="0" w:space="0" w:color="auto"/>
        <w:bottom w:val="none" w:sz="0" w:space="0" w:color="auto"/>
        <w:right w:val="none" w:sz="0" w:space="0" w:color="auto"/>
      </w:divBdr>
    </w:div>
    <w:div w:id="946615992">
      <w:bodyDiv w:val="1"/>
      <w:marLeft w:val="0"/>
      <w:marRight w:val="0"/>
      <w:marTop w:val="0"/>
      <w:marBottom w:val="0"/>
      <w:divBdr>
        <w:top w:val="none" w:sz="0" w:space="0" w:color="auto"/>
        <w:left w:val="none" w:sz="0" w:space="0" w:color="auto"/>
        <w:bottom w:val="none" w:sz="0" w:space="0" w:color="auto"/>
        <w:right w:val="none" w:sz="0" w:space="0" w:color="auto"/>
      </w:divBdr>
    </w:div>
    <w:div w:id="1199389908">
      <w:bodyDiv w:val="1"/>
      <w:marLeft w:val="0"/>
      <w:marRight w:val="0"/>
      <w:marTop w:val="0"/>
      <w:marBottom w:val="0"/>
      <w:divBdr>
        <w:top w:val="none" w:sz="0" w:space="0" w:color="auto"/>
        <w:left w:val="none" w:sz="0" w:space="0" w:color="auto"/>
        <w:bottom w:val="none" w:sz="0" w:space="0" w:color="auto"/>
        <w:right w:val="none" w:sz="0" w:space="0" w:color="auto"/>
      </w:divBdr>
    </w:div>
    <w:div w:id="1753576553">
      <w:bodyDiv w:val="1"/>
      <w:marLeft w:val="0"/>
      <w:marRight w:val="0"/>
      <w:marTop w:val="0"/>
      <w:marBottom w:val="0"/>
      <w:divBdr>
        <w:top w:val="none" w:sz="0" w:space="0" w:color="auto"/>
        <w:left w:val="none" w:sz="0" w:space="0" w:color="auto"/>
        <w:bottom w:val="none" w:sz="0" w:space="0" w:color="auto"/>
        <w:right w:val="none" w:sz="0" w:space="0" w:color="auto"/>
      </w:divBdr>
    </w:div>
    <w:div w:id="199625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3D510-D2CC-41FE-9B9C-050CC2FBB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640</Words>
  <Characters>4284</Characters>
  <Application>Microsoft Office Word</Application>
  <DocSecurity>0</DocSecurity>
  <Lines>35</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Loli Stella</dc:creator>
  <cp:lastModifiedBy>Assistant PM_2</cp:lastModifiedBy>
  <cp:revision>2</cp:revision>
  <cp:lastPrinted>2018-09-28T06:15:00Z</cp:lastPrinted>
  <dcterms:created xsi:type="dcterms:W3CDTF">2025-01-22T12:32:00Z</dcterms:created>
  <dcterms:modified xsi:type="dcterms:W3CDTF">2025-01-22T12:32:00Z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2025-01-20T13:51:40Z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8eccec62-2618-41da-ba29-5c89cf3b9b2f</vt:lpwstr>
  </property>
  <property fmtid="{D5CDD505-2E9C-101B-9397-08002B2CF9AE}" pid="7" name="MSIP_Label_defa4170-0d19-0005-0004-bc88714345d2_ActionId">
    <vt:lpwstr>17cba6cc-68aa-4cab-b0d9-969c92d9213f</vt:lpwstr>
  </property>
  <property fmtid="{D5CDD505-2E9C-101B-9397-08002B2CF9AE}" pid="8" name="MSIP_Label_defa4170-0d19-0005-0004-bc88714345d2_ContentBits">
    <vt:lpwstr>0</vt:lpwstr>
  </property>
</Properties>
</file>