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D1D609B" w14:textId="5F2FF8EE" w:rsidR="002646A3" w:rsidRPr="0040542E" w:rsidRDefault="00FD6A8B" w:rsidP="00A0773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hd w:val="clear" w:color="auto" w:fill="FFFFFF"/>
          <w:lang w:val="en-GR" w:eastAsia="en-GB"/>
        </w:rPr>
      </w:pPr>
      <w:proofErr w:type="spellStart"/>
      <w:r w:rsidRPr="0040542E">
        <w:rPr>
          <w:rFonts w:ascii="Arial" w:eastAsia="Times New Roman" w:hAnsi="Arial" w:cs="Arial"/>
          <w:b/>
          <w:bCs/>
          <w:color w:val="000000"/>
          <w:shd w:val="clear" w:color="auto" w:fill="FFFFFF"/>
          <w:lang w:val="el-GR" w:eastAsia="en-GB"/>
        </w:rPr>
        <w:t>Enaon</w:t>
      </w:r>
      <w:proofErr w:type="spellEnd"/>
      <w:r w:rsidRPr="0040542E">
        <w:rPr>
          <w:rFonts w:ascii="Arial" w:eastAsia="Times New Roman" w:hAnsi="Arial" w:cs="Arial"/>
          <w:b/>
          <w:bCs/>
          <w:color w:val="000000"/>
          <w:shd w:val="clear" w:color="auto" w:fill="FFFFFF"/>
          <w:lang w:val="el-GR" w:eastAsia="en-GB"/>
        </w:rPr>
        <w:t xml:space="preserve"> (Όμιλος </w:t>
      </w:r>
      <w:proofErr w:type="spellStart"/>
      <w:r w:rsidRPr="0040542E">
        <w:rPr>
          <w:rFonts w:ascii="Arial" w:eastAsia="Times New Roman" w:hAnsi="Arial" w:cs="Arial"/>
          <w:b/>
          <w:bCs/>
          <w:color w:val="000000"/>
          <w:shd w:val="clear" w:color="auto" w:fill="FFFFFF"/>
          <w:lang w:val="el-GR" w:eastAsia="en-GB"/>
        </w:rPr>
        <w:t>Italgas</w:t>
      </w:r>
      <w:proofErr w:type="spellEnd"/>
      <w:r w:rsidRPr="0040542E">
        <w:rPr>
          <w:rFonts w:ascii="Arial" w:eastAsia="Times New Roman" w:hAnsi="Arial" w:cs="Arial"/>
          <w:b/>
          <w:bCs/>
          <w:color w:val="000000"/>
          <w:shd w:val="clear" w:color="auto" w:fill="FFFFFF"/>
          <w:lang w:val="el-GR" w:eastAsia="en-GB"/>
        </w:rPr>
        <w:t>): Επένδυση ενός δισεκατομμυρίου ευρώ έως το 2032 για την επιτάχυνση της ενεργειακής μετάβασης της χώρας</w:t>
      </w:r>
    </w:p>
    <w:p w14:paraId="5AA821FC" w14:textId="77777777" w:rsidR="00FD6A8B" w:rsidRPr="0040542E" w:rsidRDefault="00FD6A8B" w:rsidP="00A07739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hd w:val="clear" w:color="auto" w:fill="FFFFFF"/>
          <w:lang w:val="el-GR" w:eastAsia="en-GB"/>
        </w:rPr>
      </w:pPr>
    </w:p>
    <w:p w14:paraId="75656D5E" w14:textId="648568E0" w:rsidR="002646A3" w:rsidRPr="0040542E" w:rsidRDefault="002646A3" w:rsidP="00A07739">
      <w:pPr>
        <w:spacing w:after="0" w:line="240" w:lineRule="auto"/>
        <w:jc w:val="both"/>
        <w:rPr>
          <w:rFonts w:ascii="Arial" w:eastAsia="Times New Roman" w:hAnsi="Arial" w:cs="Arial"/>
          <w:shd w:val="clear" w:color="auto" w:fill="FFFFFF"/>
          <w:lang w:val="el-GR" w:eastAsia="en-GB"/>
        </w:rPr>
      </w:pPr>
      <w:r w:rsidRPr="0040542E">
        <w:rPr>
          <w:rFonts w:ascii="Arial" w:eastAsia="Times New Roman" w:hAnsi="Arial" w:cs="Arial"/>
          <w:i/>
          <w:iCs/>
          <w:shd w:val="clear" w:color="auto" w:fill="FFFFFF"/>
          <w:lang w:val="en-GR" w:eastAsia="en-GB"/>
        </w:rPr>
        <w:t xml:space="preserve">Αθήνα, </w:t>
      </w:r>
      <w:r w:rsidR="00FD6A8B" w:rsidRPr="0040542E">
        <w:rPr>
          <w:rFonts w:ascii="Arial" w:eastAsia="Times New Roman" w:hAnsi="Arial" w:cs="Arial"/>
          <w:i/>
          <w:iCs/>
          <w:shd w:val="clear" w:color="auto" w:fill="FFFFFF"/>
          <w:lang w:val="en-GR" w:eastAsia="en-GB"/>
        </w:rPr>
        <w:t>28</w:t>
      </w:r>
      <w:r w:rsidRPr="0040542E">
        <w:rPr>
          <w:rFonts w:ascii="Arial" w:eastAsia="Times New Roman" w:hAnsi="Arial" w:cs="Arial"/>
          <w:i/>
          <w:iCs/>
          <w:shd w:val="clear" w:color="auto" w:fill="FFFFFF"/>
          <w:lang w:val="en-GR" w:eastAsia="en-GB"/>
        </w:rPr>
        <w:t xml:space="preserve"> </w:t>
      </w:r>
      <w:r w:rsidR="00FD6A8B" w:rsidRPr="0040542E">
        <w:rPr>
          <w:rFonts w:ascii="Arial" w:eastAsia="Times New Roman" w:hAnsi="Arial" w:cs="Arial"/>
          <w:i/>
          <w:iCs/>
          <w:shd w:val="clear" w:color="auto" w:fill="FFFFFF"/>
          <w:lang w:val="el-GR" w:eastAsia="en-GB"/>
        </w:rPr>
        <w:t>Ιουλίου</w:t>
      </w:r>
      <w:r w:rsidRPr="0040542E">
        <w:rPr>
          <w:rFonts w:ascii="Arial" w:eastAsia="Times New Roman" w:hAnsi="Arial" w:cs="Arial"/>
          <w:i/>
          <w:iCs/>
          <w:shd w:val="clear" w:color="auto" w:fill="FFFFFF"/>
          <w:lang w:val="en-GR" w:eastAsia="en-GB"/>
        </w:rPr>
        <w:t xml:space="preserve"> 202</w:t>
      </w:r>
      <w:r w:rsidR="00FD6A8B" w:rsidRPr="0040542E">
        <w:rPr>
          <w:rFonts w:ascii="Arial" w:eastAsia="Times New Roman" w:hAnsi="Arial" w:cs="Arial"/>
          <w:i/>
          <w:iCs/>
          <w:shd w:val="clear" w:color="auto" w:fill="FFFFFF"/>
          <w:lang w:val="el-GR" w:eastAsia="en-GB"/>
        </w:rPr>
        <w:t>6</w:t>
      </w:r>
      <w:r w:rsidRPr="0040542E">
        <w:rPr>
          <w:rFonts w:ascii="Arial" w:eastAsia="Times New Roman" w:hAnsi="Arial" w:cs="Arial"/>
          <w:shd w:val="clear" w:color="auto" w:fill="FFFFFF"/>
          <w:lang w:val="en-GR" w:eastAsia="en-GB"/>
        </w:rPr>
        <w:t xml:space="preserve"> – </w:t>
      </w:r>
      <w:r w:rsidR="00FD6A8B" w:rsidRPr="0040542E">
        <w:rPr>
          <w:rFonts w:ascii="Arial" w:eastAsia="Times New Roman" w:hAnsi="Arial" w:cs="Arial"/>
          <w:shd w:val="clear" w:color="auto" w:fill="FFFFFF"/>
          <w:lang w:val="en-GR" w:eastAsia="en-GB"/>
        </w:rPr>
        <w:t xml:space="preserve">Το νέο Στρατηγικό Σχέδιο 2026-2032 του Ομίλου Italgas προβλέπει επενδύσεις ύψους 1 δισ. ευρώ για την ανάπτυξη και τον ψηφιακό μετασχηματισμό του δικτύου διανομής αερίου στην Ελλάδα. Πρόκειται για ένα </w:t>
      </w:r>
      <w:r w:rsidR="00FB0381" w:rsidRPr="0040542E">
        <w:rPr>
          <w:rFonts w:ascii="Arial" w:eastAsia="Times New Roman" w:hAnsi="Arial" w:cs="Arial"/>
          <w:shd w:val="clear" w:color="auto" w:fill="FFFFFF"/>
          <w:lang w:val="el-GR" w:eastAsia="en-GB"/>
        </w:rPr>
        <w:t>Σ</w:t>
      </w:r>
      <w:r w:rsidR="00FD6A8B" w:rsidRPr="0040542E">
        <w:rPr>
          <w:rFonts w:ascii="Arial" w:eastAsia="Times New Roman" w:hAnsi="Arial" w:cs="Arial"/>
          <w:shd w:val="clear" w:color="auto" w:fill="FFFFFF"/>
          <w:lang w:val="en-GR" w:eastAsia="en-GB"/>
        </w:rPr>
        <w:t xml:space="preserve">χέδιο που </w:t>
      </w:r>
      <w:r w:rsidR="00097078" w:rsidRPr="0040542E">
        <w:rPr>
          <w:rFonts w:ascii="Arial" w:eastAsia="Times New Roman" w:hAnsi="Arial" w:cs="Arial"/>
          <w:shd w:val="clear" w:color="auto" w:fill="FFFFFF"/>
          <w:lang w:val="en-GR" w:eastAsia="en-GB"/>
        </w:rPr>
        <w:t>συνεχίζει τη</w:t>
      </w:r>
      <w:r w:rsidR="00097078" w:rsidRPr="0040542E">
        <w:rPr>
          <w:rFonts w:ascii="Arial" w:eastAsia="Times New Roman" w:hAnsi="Arial" w:cs="Arial"/>
          <w:shd w:val="clear" w:color="auto" w:fill="FFFFFF"/>
          <w:lang w:val="el-GR" w:eastAsia="en-GB"/>
        </w:rPr>
        <w:t xml:space="preserve"> δυναμική πορεία</w:t>
      </w:r>
      <w:r w:rsidR="00097078" w:rsidRPr="0040542E">
        <w:rPr>
          <w:rFonts w:ascii="Arial" w:eastAsia="Times New Roman" w:hAnsi="Arial" w:cs="Arial"/>
          <w:shd w:val="clear" w:color="auto" w:fill="FFFFFF"/>
          <w:lang w:val="en-GR" w:eastAsia="en-GB"/>
        </w:rPr>
        <w:t xml:space="preserve"> της Enaon, της εταιρείας που είναι υπεύθυνη για τη διανομή αερίου στην Ελλάδα</w:t>
      </w:r>
      <w:r w:rsidR="00097078" w:rsidRPr="0040542E">
        <w:rPr>
          <w:rFonts w:ascii="Arial" w:eastAsia="Times New Roman" w:hAnsi="Arial" w:cs="Arial"/>
          <w:shd w:val="clear" w:color="auto" w:fill="FFFFFF"/>
          <w:lang w:val="el-GR" w:eastAsia="en-GB"/>
        </w:rPr>
        <w:t>.</w:t>
      </w:r>
    </w:p>
    <w:p w14:paraId="48F76DF0" w14:textId="77777777" w:rsidR="00097078" w:rsidRPr="0040542E" w:rsidRDefault="00097078" w:rsidP="00A07739">
      <w:pPr>
        <w:spacing w:after="0" w:line="240" w:lineRule="auto"/>
        <w:jc w:val="both"/>
        <w:rPr>
          <w:rFonts w:ascii="Arial" w:eastAsia="Times New Roman" w:hAnsi="Arial" w:cs="Arial"/>
          <w:lang w:val="el-GR" w:eastAsia="en-GB"/>
        </w:rPr>
      </w:pPr>
    </w:p>
    <w:p w14:paraId="1CC2C974" w14:textId="7660FEF7" w:rsidR="00FD6A8B" w:rsidRPr="0040542E" w:rsidRDefault="00FD6A8B" w:rsidP="00A07739">
      <w:pPr>
        <w:spacing w:line="240" w:lineRule="auto"/>
        <w:jc w:val="both"/>
        <w:rPr>
          <w:rFonts w:ascii="Arial" w:hAnsi="Arial" w:cs="Arial"/>
          <w:lang w:val="en-GR"/>
        </w:rPr>
      </w:pPr>
      <w:r w:rsidRPr="0040542E">
        <w:rPr>
          <w:rFonts w:ascii="Arial" w:hAnsi="Arial" w:cs="Arial"/>
          <w:lang w:val="el-GR"/>
        </w:rPr>
        <w:t>Τ</w:t>
      </w:r>
      <w:r w:rsidRPr="0040542E">
        <w:rPr>
          <w:rFonts w:ascii="Arial" w:hAnsi="Arial" w:cs="Arial"/>
          <w:lang w:val="en-GR"/>
        </w:rPr>
        <w:t xml:space="preserve">ο σημαντικότερο μέρος του </w:t>
      </w:r>
      <w:r w:rsidR="00FB0381" w:rsidRPr="0040542E">
        <w:rPr>
          <w:rFonts w:ascii="Arial" w:hAnsi="Arial" w:cs="Arial"/>
          <w:lang w:val="el-GR"/>
        </w:rPr>
        <w:t>Σ</w:t>
      </w:r>
      <w:r w:rsidRPr="0040542E">
        <w:rPr>
          <w:rFonts w:ascii="Arial" w:hAnsi="Arial" w:cs="Arial"/>
          <w:lang w:val="en-GR"/>
        </w:rPr>
        <w:t xml:space="preserve">χεδίου </w:t>
      </w:r>
      <w:r w:rsidR="00FB0381" w:rsidRPr="0040542E">
        <w:rPr>
          <w:rFonts w:ascii="Arial" w:hAnsi="Arial" w:cs="Arial"/>
          <w:lang w:val="el-GR"/>
        </w:rPr>
        <w:t xml:space="preserve">για την Ελλάδα </w:t>
      </w:r>
      <w:r w:rsidRPr="0040542E">
        <w:rPr>
          <w:rFonts w:ascii="Arial" w:hAnsi="Arial" w:cs="Arial"/>
          <w:lang w:val="en-GR"/>
        </w:rPr>
        <w:t>προορίζεται για την επέκταση του δικτύου</w:t>
      </w:r>
      <w:r w:rsidR="0080439A" w:rsidRPr="0040542E">
        <w:rPr>
          <w:rFonts w:ascii="Arial" w:hAnsi="Arial" w:cs="Arial"/>
          <w:lang w:val="en-GR"/>
        </w:rPr>
        <w:t xml:space="preserve"> – άνω των 640 εκατ. ευρώ –</w:t>
      </w:r>
      <w:r w:rsidRPr="0040542E">
        <w:rPr>
          <w:rFonts w:ascii="Arial" w:hAnsi="Arial" w:cs="Arial"/>
          <w:lang w:val="en-GR"/>
        </w:rPr>
        <w:t xml:space="preserve"> με στόχο τη</w:t>
      </w:r>
      <w:r w:rsidR="00FB0381" w:rsidRPr="0040542E">
        <w:rPr>
          <w:rFonts w:ascii="Arial" w:hAnsi="Arial" w:cs="Arial"/>
          <w:lang w:val="el-GR"/>
        </w:rPr>
        <w:t xml:space="preserve"> δυνατότητα πρόσβασης σε </w:t>
      </w:r>
      <w:r w:rsidRPr="0040542E">
        <w:rPr>
          <w:rFonts w:ascii="Arial" w:hAnsi="Arial" w:cs="Arial"/>
          <w:lang w:val="en-GR"/>
        </w:rPr>
        <w:t xml:space="preserve">περιοχές </w:t>
      </w:r>
      <w:proofErr w:type="spellStart"/>
      <w:r w:rsidR="0080439A" w:rsidRPr="0040542E">
        <w:rPr>
          <w:rFonts w:ascii="Arial" w:hAnsi="Arial" w:cs="Arial"/>
          <w:lang w:val="el-GR"/>
        </w:rPr>
        <w:t>όπ</w:t>
      </w:r>
      <w:proofErr w:type="spellEnd"/>
      <w:r w:rsidRPr="0040542E">
        <w:rPr>
          <w:rFonts w:ascii="Arial" w:hAnsi="Arial" w:cs="Arial"/>
          <w:lang w:val="en-GR"/>
        </w:rPr>
        <w:t xml:space="preserve">ου δεν </w:t>
      </w:r>
      <w:r w:rsidR="0080439A" w:rsidRPr="0040542E">
        <w:rPr>
          <w:rFonts w:ascii="Arial" w:hAnsi="Arial" w:cs="Arial"/>
          <w:lang w:val="el-GR"/>
        </w:rPr>
        <w:t>υπάρχει</w:t>
      </w:r>
      <w:r w:rsidRPr="0040542E">
        <w:rPr>
          <w:rFonts w:ascii="Arial" w:hAnsi="Arial" w:cs="Arial"/>
          <w:lang w:val="en-GR"/>
        </w:rPr>
        <w:t xml:space="preserve"> ακόμη</w:t>
      </w:r>
      <w:r w:rsidR="0080439A" w:rsidRPr="0040542E">
        <w:rPr>
          <w:rFonts w:ascii="Arial" w:hAnsi="Arial" w:cs="Arial"/>
          <w:lang w:val="el-GR"/>
        </w:rPr>
        <w:t xml:space="preserve"> δίκτυο</w:t>
      </w:r>
      <w:r w:rsidRPr="0040542E">
        <w:rPr>
          <w:rFonts w:ascii="Arial" w:hAnsi="Arial" w:cs="Arial"/>
          <w:lang w:val="en-GR"/>
        </w:rPr>
        <w:t xml:space="preserve"> και τη δημιουργία των κατάλληλων προϋποθέσεων για την ενσωμάτωση ανανεώσιμων αερίων, όπως το βιομεθάνιο. Έως το 2032 προβλέπεται η κατασκευή πάνω από 2.700 </w:t>
      </w:r>
      <w:r w:rsidR="00FB0381" w:rsidRPr="0040542E">
        <w:rPr>
          <w:rFonts w:ascii="Arial" w:hAnsi="Arial" w:cs="Arial"/>
          <w:lang w:val="el-GR"/>
        </w:rPr>
        <w:t xml:space="preserve">νέων </w:t>
      </w:r>
      <w:r w:rsidRPr="0040542E">
        <w:rPr>
          <w:rFonts w:ascii="Arial" w:hAnsi="Arial" w:cs="Arial"/>
          <w:lang w:val="en-GR"/>
        </w:rPr>
        <w:t>χιλιομέτρων δικτύ</w:t>
      </w:r>
      <w:r w:rsidR="00FB0381" w:rsidRPr="0040542E">
        <w:rPr>
          <w:rFonts w:ascii="Arial" w:hAnsi="Arial" w:cs="Arial"/>
          <w:lang w:val="el-GR"/>
        </w:rPr>
        <w:t>ου</w:t>
      </w:r>
      <w:r w:rsidRPr="0040542E">
        <w:rPr>
          <w:rFonts w:ascii="Arial" w:hAnsi="Arial" w:cs="Arial"/>
          <w:lang w:val="en-GR"/>
        </w:rPr>
        <w:t>, αυξάνοντας τ</w:t>
      </w:r>
      <w:r w:rsidR="00D276CE" w:rsidRPr="0040542E">
        <w:rPr>
          <w:rFonts w:ascii="Arial" w:hAnsi="Arial" w:cs="Arial"/>
          <w:lang w:val="el-GR"/>
        </w:rPr>
        <w:t xml:space="preserve">η συνολική ανάπτυξη </w:t>
      </w:r>
      <w:r w:rsidRPr="0040542E">
        <w:rPr>
          <w:rFonts w:ascii="Arial" w:hAnsi="Arial" w:cs="Arial"/>
          <w:lang w:val="en-GR"/>
        </w:rPr>
        <w:t xml:space="preserve">των υποδομών από περίπου </w:t>
      </w:r>
      <w:r w:rsidR="0000490A" w:rsidRPr="0040542E">
        <w:rPr>
          <w:rFonts w:ascii="Arial" w:hAnsi="Arial" w:cs="Arial"/>
          <w:lang w:val="en-GR"/>
        </w:rPr>
        <w:t>8.</w:t>
      </w:r>
      <w:r w:rsidR="0074513C" w:rsidRPr="0040542E">
        <w:rPr>
          <w:rFonts w:ascii="Arial" w:hAnsi="Arial" w:cs="Arial"/>
          <w:lang w:val="el-GR"/>
        </w:rPr>
        <w:t>7</w:t>
      </w:r>
      <w:r w:rsidRPr="0040542E">
        <w:rPr>
          <w:rFonts w:ascii="Arial" w:hAnsi="Arial" w:cs="Arial"/>
          <w:lang w:val="en-GR"/>
        </w:rPr>
        <w:t xml:space="preserve">00 χλμ. σε περισσότερα από 11.400 χλμ., </w:t>
      </w:r>
      <w:r w:rsidR="00E74724" w:rsidRPr="0040542E">
        <w:rPr>
          <w:rFonts w:ascii="Arial" w:hAnsi="Arial" w:cs="Arial"/>
          <w:lang w:val="en-GR"/>
        </w:rPr>
        <w:t xml:space="preserve">με αύξηση του </w:t>
      </w:r>
      <w:r w:rsidR="00D276CE" w:rsidRPr="0040542E">
        <w:rPr>
          <w:rFonts w:ascii="Arial" w:hAnsi="Arial" w:cs="Arial"/>
          <w:lang w:val="el-GR"/>
        </w:rPr>
        <w:t xml:space="preserve">εύρους των καταναλωτών </w:t>
      </w:r>
      <w:r w:rsidR="00E74724" w:rsidRPr="0040542E">
        <w:rPr>
          <w:rFonts w:ascii="Arial" w:hAnsi="Arial" w:cs="Arial"/>
          <w:lang w:val="en-GR"/>
        </w:rPr>
        <w:t>από περίπου 660.000 σε πάνω από 1 εκατομμύριο έως το 2032.</w:t>
      </w:r>
    </w:p>
    <w:p w14:paraId="77B739EF" w14:textId="57567703" w:rsidR="00FD6A8B" w:rsidRPr="0040542E" w:rsidRDefault="00FD6A8B" w:rsidP="00A07739">
      <w:pPr>
        <w:spacing w:line="240" w:lineRule="auto"/>
        <w:jc w:val="both"/>
        <w:rPr>
          <w:rFonts w:ascii="Arial" w:hAnsi="Arial" w:cs="Arial"/>
          <w:lang w:val="el-GR"/>
        </w:rPr>
      </w:pPr>
      <w:r w:rsidRPr="0040542E">
        <w:rPr>
          <w:rFonts w:ascii="Arial" w:hAnsi="Arial" w:cs="Arial"/>
          <w:lang w:val="en-GR"/>
        </w:rPr>
        <w:t xml:space="preserve">«Με την Enaon </w:t>
      </w:r>
      <w:r w:rsidR="00B65516" w:rsidRPr="0040542E">
        <w:rPr>
          <w:rFonts w:ascii="Arial" w:hAnsi="Arial" w:cs="Arial"/>
          <w:lang w:val="el-GR"/>
        </w:rPr>
        <w:t xml:space="preserve">αναπτύσσουμε </w:t>
      </w:r>
      <w:r w:rsidRPr="0040542E">
        <w:rPr>
          <w:rFonts w:ascii="Arial" w:hAnsi="Arial" w:cs="Arial"/>
          <w:lang w:val="en-GR"/>
        </w:rPr>
        <w:t xml:space="preserve">δίκτυα διανομής </w:t>
      </w:r>
      <w:r w:rsidR="00B65516" w:rsidRPr="0040542E">
        <w:rPr>
          <w:rFonts w:ascii="Arial" w:hAnsi="Arial" w:cs="Arial"/>
          <w:lang w:val="el-GR"/>
        </w:rPr>
        <w:t>στην</w:t>
      </w:r>
      <w:r w:rsidRPr="0040542E">
        <w:rPr>
          <w:rFonts w:ascii="Arial" w:hAnsi="Arial" w:cs="Arial"/>
          <w:lang w:val="en-GR"/>
        </w:rPr>
        <w:t xml:space="preserve"> Ελλάδα</w:t>
      </w:r>
      <w:r w:rsidR="00B65516" w:rsidRPr="0040542E">
        <w:rPr>
          <w:rFonts w:ascii="Arial" w:hAnsi="Arial" w:cs="Arial"/>
          <w:lang w:val="el-GR"/>
        </w:rPr>
        <w:t xml:space="preserve"> για</w:t>
      </w:r>
      <w:r w:rsidRPr="0040542E">
        <w:rPr>
          <w:rFonts w:ascii="Arial" w:hAnsi="Arial" w:cs="Arial"/>
          <w:lang w:val="en-GR"/>
        </w:rPr>
        <w:t xml:space="preserve"> το μέλλον: πλήρως ψηφιοποιημένα, με παρακολούθηση και διαχείριση σε πραγματικό χρόνο μέσω του </w:t>
      </w:r>
      <w:r w:rsidR="00B018D2" w:rsidRPr="0040542E">
        <w:rPr>
          <w:rFonts w:ascii="Arial" w:hAnsi="Arial" w:cs="Arial"/>
          <w:lang w:val="el-GR"/>
        </w:rPr>
        <w:t xml:space="preserve">Κέντρου </w:t>
      </w:r>
      <w:r w:rsidRPr="0040542E">
        <w:rPr>
          <w:rFonts w:ascii="Arial" w:hAnsi="Arial" w:cs="Arial"/>
          <w:lang w:val="en-GR"/>
        </w:rPr>
        <w:t xml:space="preserve">Ελέγχου </w:t>
      </w:r>
      <w:r w:rsidR="005422CF" w:rsidRPr="0040542E">
        <w:rPr>
          <w:rFonts w:ascii="Arial" w:hAnsi="Arial" w:cs="Arial"/>
          <w:lang w:val="el-GR"/>
        </w:rPr>
        <w:t xml:space="preserve">Άμεσης Επέμβασης </w:t>
      </w:r>
      <w:r w:rsidRPr="0040542E">
        <w:rPr>
          <w:rFonts w:ascii="Arial" w:hAnsi="Arial" w:cs="Arial"/>
          <w:lang w:val="en-GR"/>
        </w:rPr>
        <w:t xml:space="preserve">της Αθήνας», </w:t>
      </w:r>
      <w:r w:rsidRPr="0040542E">
        <w:rPr>
          <w:rFonts w:ascii="Arial" w:hAnsi="Arial" w:cs="Arial"/>
          <w:b/>
          <w:bCs/>
          <w:lang w:val="en-GR"/>
        </w:rPr>
        <w:t>δήλωσε ο Paolo Gallo, Διευθύνων Σύμβουλος της Italgas</w:t>
      </w:r>
      <w:r w:rsidRPr="0040542E">
        <w:rPr>
          <w:rFonts w:ascii="Arial" w:hAnsi="Arial" w:cs="Arial"/>
          <w:lang w:val="en-GR"/>
        </w:rPr>
        <w:t xml:space="preserve">. «Η ενσωμάτωση της πλατφόρμας DANA και η εγκατάσταση “H2-ready” έξυπνων μετρητών θα επιτρέψουν την ταχεία υιοθέτηση ανανεώσιμων αερίων. Η πορεία αυτή υποστηρίζεται από ένα σημαντικό επενδυτικό πρόγραμμα που ενισχύει τη δέσμευσή μας για ασφάλεια, ανταγωνιστικότητα και </w:t>
      </w:r>
      <w:r w:rsidR="00B018D2" w:rsidRPr="0040542E">
        <w:rPr>
          <w:rFonts w:ascii="Arial" w:hAnsi="Arial" w:cs="Arial"/>
          <w:lang w:val="el-GR"/>
        </w:rPr>
        <w:t>β</w:t>
      </w:r>
      <w:r w:rsidRPr="0040542E">
        <w:rPr>
          <w:rFonts w:ascii="Arial" w:hAnsi="Arial" w:cs="Arial"/>
          <w:lang w:val="en-GR"/>
        </w:rPr>
        <w:t>ιωσιμότητα του ενεργειακού συστήματος της χώρας»</w:t>
      </w:r>
      <w:r w:rsidR="00B018D2" w:rsidRPr="0040542E">
        <w:rPr>
          <w:rFonts w:ascii="Arial" w:hAnsi="Arial" w:cs="Arial"/>
          <w:lang w:val="el-GR"/>
        </w:rPr>
        <w:t>.</w:t>
      </w:r>
    </w:p>
    <w:p w14:paraId="055C779A" w14:textId="511D9BEE" w:rsidR="00B018D2" w:rsidRPr="0040542E" w:rsidRDefault="00FD6A8B" w:rsidP="00A07739">
      <w:pPr>
        <w:spacing w:after="0" w:line="240" w:lineRule="auto"/>
        <w:jc w:val="both"/>
        <w:rPr>
          <w:rFonts w:ascii="Arial" w:eastAsia="Times New Roman" w:hAnsi="Arial" w:cs="Arial"/>
          <w:lang w:val="el-GR" w:eastAsia="en-GB"/>
        </w:rPr>
      </w:pPr>
      <w:r w:rsidRPr="0040542E">
        <w:rPr>
          <w:rFonts w:ascii="Arial" w:hAnsi="Arial" w:cs="Arial"/>
          <w:lang w:val="en-GR"/>
        </w:rPr>
        <w:t>«</w:t>
      </w:r>
      <w:r w:rsidR="00B018D2" w:rsidRPr="0040542E">
        <w:rPr>
          <w:rFonts w:ascii="Arial" w:hAnsi="Arial" w:cs="Arial"/>
          <w:lang w:val="el-GR"/>
        </w:rPr>
        <w:t>Τ</w:t>
      </w:r>
      <w:r w:rsidR="00B018D2" w:rsidRPr="0040542E">
        <w:rPr>
          <w:rFonts w:ascii="Arial" w:eastAsia="Times New Roman" w:hAnsi="Arial" w:cs="Arial"/>
          <w:lang w:val="en-GR" w:eastAsia="en-GB"/>
        </w:rPr>
        <w:t xml:space="preserve">ο επενδυτικό αυτό σχέδιο αντανακλά τη </w:t>
      </w:r>
      <w:r w:rsidR="00B018D2" w:rsidRPr="0040542E">
        <w:rPr>
          <w:rFonts w:ascii="Arial" w:eastAsia="Times New Roman" w:hAnsi="Arial" w:cs="Arial"/>
          <w:lang w:val="el-GR" w:eastAsia="en-GB"/>
        </w:rPr>
        <w:t>σταθερή</w:t>
      </w:r>
      <w:r w:rsidR="00B018D2" w:rsidRPr="0040542E">
        <w:rPr>
          <w:rFonts w:ascii="Arial" w:eastAsia="Times New Roman" w:hAnsi="Arial" w:cs="Arial"/>
          <w:lang w:val="en-GR" w:eastAsia="en-GB"/>
        </w:rPr>
        <w:t xml:space="preserve"> δέσμευσή μας προς την Ελλάδα και σηματοδοτεί ένα καθοριστικό ορόσημο για την ανάπτυξη του συστήματος υποδομών της χώρας</w:t>
      </w:r>
      <w:r w:rsidRPr="0040542E">
        <w:rPr>
          <w:rFonts w:ascii="Arial" w:hAnsi="Arial" w:cs="Arial"/>
          <w:lang w:val="en-GR"/>
        </w:rPr>
        <w:t xml:space="preserve">», </w:t>
      </w:r>
      <w:r w:rsidR="006D58FE" w:rsidRPr="0040542E">
        <w:rPr>
          <w:rFonts w:ascii="Arial" w:hAnsi="Arial" w:cs="Arial"/>
          <w:b/>
          <w:bCs/>
          <w:lang w:val="el-GR"/>
        </w:rPr>
        <w:t>υπογράμμισε</w:t>
      </w:r>
      <w:r w:rsidRPr="0040542E">
        <w:rPr>
          <w:rFonts w:ascii="Arial" w:hAnsi="Arial" w:cs="Arial"/>
          <w:b/>
          <w:bCs/>
          <w:lang w:val="en-GR"/>
        </w:rPr>
        <w:t xml:space="preserve"> ο</w:t>
      </w:r>
      <w:r w:rsidRPr="0040542E">
        <w:rPr>
          <w:rFonts w:ascii="Arial" w:hAnsi="Arial" w:cs="Arial"/>
          <w:b/>
          <w:bCs/>
          <w:i/>
          <w:iCs/>
          <w:lang w:val="en-GR"/>
        </w:rPr>
        <w:t xml:space="preserve"> </w:t>
      </w:r>
      <w:r w:rsidRPr="0040542E">
        <w:rPr>
          <w:rFonts w:ascii="Arial" w:hAnsi="Arial" w:cs="Arial"/>
          <w:b/>
          <w:bCs/>
          <w:lang w:val="en-GR"/>
        </w:rPr>
        <w:t>Gianfranco Amoroso, Διευθύνων Σύμβουλος της Enaon</w:t>
      </w:r>
      <w:r w:rsidRPr="0040542E">
        <w:rPr>
          <w:rFonts w:ascii="Arial" w:hAnsi="Arial" w:cs="Arial"/>
          <w:lang w:val="en-GR"/>
        </w:rPr>
        <w:t>. «</w:t>
      </w:r>
      <w:r w:rsidR="00B018D2" w:rsidRPr="0040542E">
        <w:rPr>
          <w:rFonts w:ascii="Arial" w:eastAsia="Times New Roman" w:hAnsi="Arial" w:cs="Arial"/>
          <w:lang w:val="en-GR" w:eastAsia="en-GB"/>
        </w:rPr>
        <w:t xml:space="preserve">Προτεραιότητά μας είναι η περαιτέρω ανάπτυξη της Enaon, προσφέροντας σε ολοένα </w:t>
      </w:r>
      <w:r w:rsidR="00E97D96" w:rsidRPr="0040542E">
        <w:rPr>
          <w:rFonts w:ascii="Arial" w:eastAsia="Times New Roman" w:hAnsi="Arial" w:cs="Arial"/>
          <w:lang w:val="el-GR" w:eastAsia="en-GB"/>
        </w:rPr>
        <w:t xml:space="preserve">και </w:t>
      </w:r>
      <w:r w:rsidR="00B018D2" w:rsidRPr="0040542E">
        <w:rPr>
          <w:rFonts w:ascii="Arial" w:eastAsia="Times New Roman" w:hAnsi="Arial" w:cs="Arial"/>
          <w:lang w:val="en-GR" w:eastAsia="en-GB"/>
        </w:rPr>
        <w:t>περισσότερα νοικοκυριά και επιχειρήσεις πρόσβαση σε</w:t>
      </w:r>
      <w:r w:rsidR="001031A8" w:rsidRPr="0040542E">
        <w:rPr>
          <w:rFonts w:ascii="Arial" w:eastAsia="Times New Roman" w:hAnsi="Arial" w:cs="Arial"/>
          <w:lang w:val="el-GR" w:eastAsia="en-GB"/>
        </w:rPr>
        <w:t xml:space="preserve"> σύγχρονες υποδομές </w:t>
      </w:r>
      <w:r w:rsidR="00B018D2" w:rsidRPr="0040542E">
        <w:rPr>
          <w:rFonts w:ascii="Arial" w:eastAsia="Times New Roman" w:hAnsi="Arial" w:cs="Arial"/>
          <w:lang w:val="en-GR" w:eastAsia="en-GB"/>
        </w:rPr>
        <w:t xml:space="preserve">αερίου, </w:t>
      </w:r>
      <w:r w:rsidR="0000490A" w:rsidRPr="0040542E">
        <w:rPr>
          <w:rFonts w:ascii="Arial" w:eastAsia="Times New Roman" w:hAnsi="Arial" w:cs="Arial"/>
          <w:lang w:val="el-GR" w:eastAsia="en-GB"/>
        </w:rPr>
        <w:t>καλύπτοντας</w:t>
      </w:r>
      <w:r w:rsidR="00B018D2" w:rsidRPr="0040542E">
        <w:rPr>
          <w:rFonts w:ascii="Arial" w:eastAsia="Times New Roman" w:hAnsi="Arial" w:cs="Arial"/>
          <w:lang w:val="en-GR" w:eastAsia="en-GB"/>
        </w:rPr>
        <w:t xml:space="preserve"> </w:t>
      </w:r>
      <w:r w:rsidR="0000490A" w:rsidRPr="0040542E">
        <w:rPr>
          <w:rFonts w:ascii="Arial" w:eastAsia="Times New Roman" w:hAnsi="Arial" w:cs="Arial"/>
          <w:lang w:val="el-GR" w:eastAsia="en-GB"/>
        </w:rPr>
        <w:t>τη ζήτηση</w:t>
      </w:r>
      <w:r w:rsidR="00B018D2" w:rsidRPr="0040542E">
        <w:rPr>
          <w:rFonts w:ascii="Arial" w:eastAsia="Times New Roman" w:hAnsi="Arial" w:cs="Arial"/>
          <w:lang w:val="en-GR" w:eastAsia="en-GB"/>
        </w:rPr>
        <w:t xml:space="preserve"> για μια ασφαλή, αξιόπιστη και οικονομικά αποδοτική ενεργειακή λύση. Παράλληλα, επενδύουμε σε ψηφιακές τεχνολογίες και προωθούμε την ενσωμάτωση ανανεώσιμων αερίων</w:t>
      </w:r>
      <w:r w:rsidR="00E97D96" w:rsidRPr="0040542E">
        <w:rPr>
          <w:rFonts w:ascii="Arial" w:eastAsia="Times New Roman" w:hAnsi="Arial" w:cs="Arial"/>
          <w:lang w:val="el-GR" w:eastAsia="en-GB"/>
        </w:rPr>
        <w:t xml:space="preserve"> στα δίκτυά μας</w:t>
      </w:r>
      <w:r w:rsidR="00B018D2" w:rsidRPr="0040542E">
        <w:rPr>
          <w:rFonts w:ascii="Arial" w:eastAsia="Times New Roman" w:hAnsi="Arial" w:cs="Arial"/>
          <w:lang w:val="en-GR" w:eastAsia="en-GB"/>
        </w:rPr>
        <w:t xml:space="preserve">, όπως το βιομεθάνιο. Αξιοποιώντας την τεχνογνωσία του Ομίλου Italgas, δημιουργούμε πιο έξυπνες και </w:t>
      </w:r>
      <w:r w:rsidR="00B018D2" w:rsidRPr="0040542E">
        <w:rPr>
          <w:rFonts w:ascii="Arial" w:eastAsia="Times New Roman" w:hAnsi="Arial" w:cs="Arial"/>
          <w:lang w:val="el-GR" w:eastAsia="en-GB"/>
        </w:rPr>
        <w:t xml:space="preserve">πιο </w:t>
      </w:r>
      <w:r w:rsidR="00B018D2" w:rsidRPr="0040542E">
        <w:rPr>
          <w:rFonts w:ascii="Arial" w:eastAsia="Times New Roman" w:hAnsi="Arial" w:cs="Arial"/>
          <w:lang w:val="en-GR" w:eastAsia="en-GB"/>
        </w:rPr>
        <w:t xml:space="preserve">ανθεκτικές υποδομές, </w:t>
      </w:r>
      <w:r w:rsidR="007D5418" w:rsidRPr="0040542E">
        <w:rPr>
          <w:rFonts w:ascii="Arial" w:eastAsia="Times New Roman" w:hAnsi="Arial" w:cs="Arial"/>
          <w:lang w:val="el-GR" w:eastAsia="en-GB"/>
        </w:rPr>
        <w:t xml:space="preserve">θωρακίζοντας την Ελλάδα στη διαδικασία της </w:t>
      </w:r>
      <w:r w:rsidR="00B018D2" w:rsidRPr="0040542E">
        <w:rPr>
          <w:rFonts w:ascii="Arial" w:eastAsia="Times New Roman" w:hAnsi="Arial" w:cs="Arial"/>
          <w:lang w:val="en-GR" w:eastAsia="en-GB"/>
        </w:rPr>
        <w:t>ενεργειακή</w:t>
      </w:r>
      <w:r w:rsidR="007D5418" w:rsidRPr="0040542E">
        <w:rPr>
          <w:rFonts w:ascii="Arial" w:eastAsia="Times New Roman" w:hAnsi="Arial" w:cs="Arial"/>
          <w:lang w:val="el-GR" w:eastAsia="en-GB"/>
        </w:rPr>
        <w:t>ς</w:t>
      </w:r>
      <w:r w:rsidR="00B018D2" w:rsidRPr="0040542E">
        <w:rPr>
          <w:rFonts w:ascii="Arial" w:eastAsia="Times New Roman" w:hAnsi="Arial" w:cs="Arial"/>
          <w:lang w:val="en-GR" w:eastAsia="en-GB"/>
        </w:rPr>
        <w:t xml:space="preserve"> μετάβαση</w:t>
      </w:r>
      <w:r w:rsidR="007D5418" w:rsidRPr="0040542E">
        <w:rPr>
          <w:rFonts w:ascii="Arial" w:eastAsia="Times New Roman" w:hAnsi="Arial" w:cs="Arial"/>
          <w:lang w:val="el-GR" w:eastAsia="en-GB"/>
        </w:rPr>
        <w:t>ς</w:t>
      </w:r>
      <w:r w:rsidR="00B018D2" w:rsidRPr="0040542E">
        <w:rPr>
          <w:rFonts w:ascii="Arial" w:eastAsia="Times New Roman" w:hAnsi="Arial" w:cs="Arial"/>
          <w:lang w:val="el-GR" w:eastAsia="en-GB"/>
        </w:rPr>
        <w:t>».</w:t>
      </w:r>
    </w:p>
    <w:p w14:paraId="5E2BD305" w14:textId="77777777" w:rsidR="00B018D2" w:rsidRPr="0040542E" w:rsidRDefault="00B018D2" w:rsidP="00A07739">
      <w:pPr>
        <w:spacing w:after="0" w:line="240" w:lineRule="auto"/>
        <w:jc w:val="both"/>
        <w:rPr>
          <w:rFonts w:ascii="Arial" w:eastAsia="Times New Roman" w:hAnsi="Arial" w:cs="Arial"/>
          <w:lang w:val="el-GR" w:eastAsia="en-GB"/>
        </w:rPr>
      </w:pPr>
    </w:p>
    <w:p w14:paraId="0419FF3B" w14:textId="7D067699" w:rsidR="00FD6A8B" w:rsidRPr="0040542E" w:rsidRDefault="00FD6A8B" w:rsidP="00A07739">
      <w:pPr>
        <w:spacing w:line="240" w:lineRule="auto"/>
        <w:jc w:val="both"/>
        <w:rPr>
          <w:rFonts w:ascii="Arial" w:hAnsi="Arial" w:cs="Arial"/>
          <w:lang w:val="el-GR"/>
        </w:rPr>
      </w:pPr>
      <w:r w:rsidRPr="0040542E">
        <w:rPr>
          <w:rFonts w:ascii="Arial" w:hAnsi="Arial" w:cs="Arial"/>
          <w:lang w:val="en-GR"/>
        </w:rPr>
        <w:t xml:space="preserve">Περίπου </w:t>
      </w:r>
      <w:r w:rsidR="001031A8" w:rsidRPr="0040542E">
        <w:rPr>
          <w:rFonts w:ascii="Arial" w:hAnsi="Arial" w:cs="Arial"/>
          <w:lang w:val="el-GR"/>
        </w:rPr>
        <w:t>100</w:t>
      </w:r>
      <w:r w:rsidRPr="0040542E">
        <w:rPr>
          <w:rFonts w:ascii="Arial" w:hAnsi="Arial" w:cs="Arial"/>
          <w:lang w:val="en-GR"/>
        </w:rPr>
        <w:t xml:space="preserve"> εκατ. ευρώ διατίθενται</w:t>
      </w:r>
      <w:r w:rsidR="00FB0381" w:rsidRPr="0040542E">
        <w:rPr>
          <w:rFonts w:ascii="Arial" w:hAnsi="Arial" w:cs="Arial"/>
          <w:lang w:val="el-GR"/>
        </w:rPr>
        <w:t>,</w:t>
      </w:r>
      <w:r w:rsidRPr="0040542E">
        <w:rPr>
          <w:rFonts w:ascii="Arial" w:hAnsi="Arial" w:cs="Arial"/>
          <w:lang w:val="en-GR"/>
        </w:rPr>
        <w:t xml:space="preserve"> </w:t>
      </w:r>
      <w:r w:rsidR="00FB0381" w:rsidRPr="0040542E">
        <w:rPr>
          <w:rFonts w:ascii="Arial" w:hAnsi="Arial" w:cs="Arial"/>
          <w:lang w:val="en-GR"/>
        </w:rPr>
        <w:t>επίσης</w:t>
      </w:r>
      <w:r w:rsidR="00FB0381" w:rsidRPr="0040542E">
        <w:rPr>
          <w:rFonts w:ascii="Arial" w:hAnsi="Arial" w:cs="Arial"/>
          <w:lang w:val="el-GR"/>
        </w:rPr>
        <w:t>,</w:t>
      </w:r>
      <w:r w:rsidRPr="0040542E">
        <w:rPr>
          <w:rFonts w:ascii="Arial" w:hAnsi="Arial" w:cs="Arial"/>
          <w:lang w:val="en-GR"/>
        </w:rPr>
        <w:t xml:space="preserve"> για τον προηγμένο ψηφιακό μετασχηματισμό των </w:t>
      </w:r>
      <w:r w:rsidR="00FB0381" w:rsidRPr="0040542E">
        <w:rPr>
          <w:rFonts w:ascii="Arial" w:hAnsi="Arial" w:cs="Arial"/>
          <w:lang w:val="el-GR"/>
        </w:rPr>
        <w:t>υποδομών</w:t>
      </w:r>
      <w:r w:rsidR="001031A8" w:rsidRPr="0040542E">
        <w:rPr>
          <w:rFonts w:ascii="Arial" w:hAnsi="Arial" w:cs="Arial"/>
          <w:lang w:val="el-GR"/>
        </w:rPr>
        <w:t xml:space="preserve">, συμπεριλαμβανομένου του ριζικού επανασχεδιασμού όλων των </w:t>
      </w:r>
      <w:r w:rsidR="0000490A" w:rsidRPr="0040542E">
        <w:rPr>
          <w:rFonts w:ascii="Arial" w:hAnsi="Arial" w:cs="Arial"/>
          <w:lang w:val="el-GR"/>
        </w:rPr>
        <w:t>λειτουργικών</w:t>
      </w:r>
      <w:r w:rsidR="001031A8" w:rsidRPr="0040542E">
        <w:rPr>
          <w:rFonts w:ascii="Arial" w:hAnsi="Arial" w:cs="Arial"/>
          <w:lang w:val="el-GR"/>
        </w:rPr>
        <w:t xml:space="preserve"> διαδικασιών. </w:t>
      </w:r>
      <w:r w:rsidRPr="0040542E">
        <w:rPr>
          <w:rFonts w:ascii="Arial" w:hAnsi="Arial" w:cs="Arial"/>
          <w:lang w:val="en-GR"/>
        </w:rPr>
        <w:t>Έως τ</w:t>
      </w:r>
      <w:r w:rsidR="002F7416" w:rsidRPr="0040542E">
        <w:rPr>
          <w:rFonts w:ascii="Arial" w:hAnsi="Arial" w:cs="Arial"/>
          <w:lang w:val="el-GR"/>
        </w:rPr>
        <w:t>ο</w:t>
      </w:r>
      <w:r w:rsidRPr="0040542E">
        <w:rPr>
          <w:rFonts w:ascii="Arial" w:hAnsi="Arial" w:cs="Arial"/>
          <w:lang w:val="en-GR"/>
        </w:rPr>
        <w:t xml:space="preserve"> τέλ</w:t>
      </w:r>
      <w:proofErr w:type="spellStart"/>
      <w:r w:rsidR="002F7416" w:rsidRPr="0040542E">
        <w:rPr>
          <w:rFonts w:ascii="Arial" w:hAnsi="Arial" w:cs="Arial"/>
          <w:lang w:val="el-GR"/>
        </w:rPr>
        <w:t>ος</w:t>
      </w:r>
      <w:proofErr w:type="spellEnd"/>
      <w:r w:rsidRPr="0040542E">
        <w:rPr>
          <w:rFonts w:ascii="Arial" w:hAnsi="Arial" w:cs="Arial"/>
          <w:lang w:val="en-GR"/>
        </w:rPr>
        <w:t xml:space="preserve"> του 2026, το 100% του υφιστάμενου δικτύου</w:t>
      </w:r>
      <w:r w:rsidR="001031A8" w:rsidRPr="0040542E">
        <w:rPr>
          <w:rFonts w:ascii="Arial" w:hAnsi="Arial" w:cs="Arial"/>
          <w:lang w:val="el-GR"/>
        </w:rPr>
        <w:t>, που έχει ήδη ψηφιοποιηθεί,</w:t>
      </w:r>
      <w:r w:rsidRPr="0040542E">
        <w:rPr>
          <w:rFonts w:ascii="Arial" w:hAnsi="Arial" w:cs="Arial"/>
          <w:lang w:val="en-GR"/>
        </w:rPr>
        <w:t xml:space="preserve"> θα παρακολουθείται </w:t>
      </w:r>
      <w:r w:rsidR="001031A8" w:rsidRPr="0040542E">
        <w:rPr>
          <w:rFonts w:ascii="Arial" w:hAnsi="Arial" w:cs="Arial"/>
          <w:lang w:val="el-GR"/>
        </w:rPr>
        <w:t xml:space="preserve">και θα λειτουργεί εξ αποστάσεως </w:t>
      </w:r>
      <w:r w:rsidRPr="0040542E">
        <w:rPr>
          <w:rFonts w:ascii="Arial" w:hAnsi="Arial" w:cs="Arial"/>
          <w:lang w:val="en-GR"/>
        </w:rPr>
        <w:t xml:space="preserve">μέσω της πλατφόρμας DANA, ενώ στο δίκτυο της Enaon θα εφαρμοστούν και οι τεχνολογίες τεχνητής νοημοσύνης που </w:t>
      </w:r>
      <w:r w:rsidR="001031A8" w:rsidRPr="0040542E">
        <w:rPr>
          <w:rFonts w:ascii="Arial" w:hAnsi="Arial" w:cs="Arial"/>
          <w:lang w:val="el-GR"/>
        </w:rPr>
        <w:t xml:space="preserve">υιοθετεί ο </w:t>
      </w:r>
      <w:r w:rsidRPr="0040542E">
        <w:rPr>
          <w:rFonts w:ascii="Arial" w:hAnsi="Arial" w:cs="Arial"/>
          <w:lang w:val="en-GR"/>
        </w:rPr>
        <w:t>Όμιλος στην Ιταλία.</w:t>
      </w:r>
    </w:p>
    <w:p w14:paraId="74612571" w14:textId="2ADF8D63" w:rsidR="00FD6A8B" w:rsidRDefault="00FD6A8B" w:rsidP="00A07739">
      <w:pPr>
        <w:spacing w:line="240" w:lineRule="auto"/>
        <w:jc w:val="both"/>
        <w:rPr>
          <w:rFonts w:ascii="Arial" w:hAnsi="Arial" w:cs="Arial"/>
          <w:lang w:val="el-GR"/>
        </w:rPr>
      </w:pPr>
      <w:r w:rsidRPr="0040542E">
        <w:rPr>
          <w:rFonts w:ascii="Arial" w:hAnsi="Arial" w:cs="Arial"/>
          <w:lang w:val="en-GR"/>
        </w:rPr>
        <w:t>Το Σχέδιο δίνει</w:t>
      </w:r>
      <w:r w:rsidR="002F7416" w:rsidRPr="0040542E">
        <w:rPr>
          <w:rFonts w:ascii="Arial" w:hAnsi="Arial" w:cs="Arial"/>
          <w:lang w:val="el-GR"/>
        </w:rPr>
        <w:t>,</w:t>
      </w:r>
      <w:r w:rsidRPr="0040542E">
        <w:rPr>
          <w:rFonts w:ascii="Arial" w:hAnsi="Arial" w:cs="Arial"/>
          <w:lang w:val="en-GR"/>
        </w:rPr>
        <w:t xml:space="preserve"> </w:t>
      </w:r>
      <w:r w:rsidR="002F7416" w:rsidRPr="0040542E">
        <w:rPr>
          <w:rFonts w:ascii="Arial" w:hAnsi="Arial" w:cs="Arial"/>
          <w:lang w:val="en-GR"/>
        </w:rPr>
        <w:t>επίσης</w:t>
      </w:r>
      <w:r w:rsidR="002F7416" w:rsidRPr="0040542E">
        <w:rPr>
          <w:rFonts w:ascii="Arial" w:hAnsi="Arial" w:cs="Arial"/>
          <w:lang w:val="el-GR"/>
        </w:rPr>
        <w:t>,</w:t>
      </w:r>
      <w:r w:rsidRPr="0040542E">
        <w:rPr>
          <w:rFonts w:ascii="Arial" w:hAnsi="Arial" w:cs="Arial"/>
          <w:lang w:val="en-GR"/>
        </w:rPr>
        <w:t xml:space="preserve"> έμφαση στην ανάπτυξη των ανανεώσιμων αερίων. Για την </w:t>
      </w:r>
      <w:r w:rsidR="00E65B36" w:rsidRPr="0040542E">
        <w:rPr>
          <w:rFonts w:ascii="Arial" w:hAnsi="Arial" w:cs="Arial"/>
          <w:lang w:val="el-GR"/>
        </w:rPr>
        <w:t>ανάπτυξη</w:t>
      </w:r>
      <w:r w:rsidRPr="0040542E">
        <w:rPr>
          <w:rFonts w:ascii="Arial" w:hAnsi="Arial" w:cs="Arial"/>
          <w:lang w:val="en-GR"/>
        </w:rPr>
        <w:t xml:space="preserve"> του βιομεθανίου, </w:t>
      </w:r>
      <w:r w:rsidR="00E65B36" w:rsidRPr="0040542E">
        <w:rPr>
          <w:rFonts w:ascii="Arial" w:hAnsi="Arial" w:cs="Arial"/>
          <w:lang w:val="en-GR"/>
        </w:rPr>
        <w:t xml:space="preserve">η Enaon </w:t>
      </w:r>
      <w:r w:rsidR="006942D9" w:rsidRPr="0040542E">
        <w:rPr>
          <w:rFonts w:ascii="Arial" w:hAnsi="Arial" w:cs="Arial"/>
          <w:lang w:val="el-GR"/>
        </w:rPr>
        <w:t xml:space="preserve">προβλέπει τη σύνδεση </w:t>
      </w:r>
      <w:r w:rsidR="00E65B36" w:rsidRPr="0040542E">
        <w:rPr>
          <w:rFonts w:ascii="Arial" w:hAnsi="Arial" w:cs="Arial"/>
          <w:lang w:val="en-GR"/>
        </w:rPr>
        <w:t>έως και 59 μονάδων παραγωγής βιομεθανίου στα δίκτυά της</w:t>
      </w:r>
      <w:r w:rsidR="00E65B36" w:rsidRPr="0040542E">
        <w:rPr>
          <w:rFonts w:ascii="Arial" w:hAnsi="Arial" w:cs="Arial"/>
          <w:lang w:val="el-GR"/>
        </w:rPr>
        <w:t xml:space="preserve"> </w:t>
      </w:r>
      <w:r w:rsidR="00E65B36" w:rsidRPr="0040542E">
        <w:rPr>
          <w:rFonts w:ascii="Arial" w:hAnsi="Arial" w:cs="Arial"/>
          <w:lang w:val="en-GR"/>
        </w:rPr>
        <w:t xml:space="preserve">έως το 2032. </w:t>
      </w:r>
      <w:r w:rsidR="0000490A" w:rsidRPr="0040542E">
        <w:rPr>
          <w:rFonts w:ascii="Arial" w:hAnsi="Arial" w:cs="Arial"/>
          <w:lang w:val="el-GR"/>
        </w:rPr>
        <w:t>Τ</w:t>
      </w:r>
      <w:r w:rsidRPr="0040542E">
        <w:rPr>
          <w:rFonts w:ascii="Arial" w:hAnsi="Arial" w:cs="Arial"/>
          <w:lang w:val="en-GR"/>
        </w:rPr>
        <w:t xml:space="preserve">ο πρόγραμμα </w:t>
      </w:r>
      <w:r w:rsidR="002E1EFA" w:rsidRPr="0040542E">
        <w:rPr>
          <w:rFonts w:ascii="Arial" w:hAnsi="Arial" w:cs="Arial"/>
          <w:lang w:val="el-GR"/>
        </w:rPr>
        <w:t>περιλαμβάνει</w:t>
      </w:r>
      <w:r w:rsidR="0000490A" w:rsidRPr="0040542E">
        <w:rPr>
          <w:rFonts w:ascii="Arial" w:hAnsi="Arial" w:cs="Arial"/>
          <w:lang w:val="el-GR"/>
        </w:rPr>
        <w:t xml:space="preserve">, ακόμη, </w:t>
      </w:r>
      <w:r w:rsidR="00E65B36" w:rsidRPr="0040542E">
        <w:rPr>
          <w:rFonts w:ascii="Arial" w:hAnsi="Arial" w:cs="Arial"/>
          <w:lang w:val="el-GR"/>
        </w:rPr>
        <w:t>19</w:t>
      </w:r>
      <w:r w:rsidRPr="0040542E">
        <w:rPr>
          <w:rFonts w:ascii="Arial" w:hAnsi="Arial" w:cs="Arial"/>
          <w:lang w:val="en-GR"/>
        </w:rPr>
        <w:t xml:space="preserve"> νέους σταθμούς </w:t>
      </w:r>
      <w:r w:rsidR="002F7416" w:rsidRPr="0040542E">
        <w:rPr>
          <w:rFonts w:ascii="Arial" w:hAnsi="Arial" w:cs="Arial"/>
          <w:lang w:val="en-GR"/>
        </w:rPr>
        <w:t xml:space="preserve">LNG </w:t>
      </w:r>
      <w:r w:rsidRPr="0040542E">
        <w:rPr>
          <w:rFonts w:ascii="Arial" w:hAnsi="Arial" w:cs="Arial"/>
          <w:lang w:val="en-GR"/>
        </w:rPr>
        <w:t xml:space="preserve">(Υγροποιημένο Φυσικό Αέριο) για την εξυπηρέτηση νέων απομακρυσμένων περιοχών ή την αντικατάσταση λιγότερο αποδοτικών εγκαταστάσεων </w:t>
      </w:r>
      <w:r w:rsidR="00E65B36" w:rsidRPr="0040542E">
        <w:rPr>
          <w:rFonts w:ascii="Arial" w:hAnsi="Arial" w:cs="Arial"/>
        </w:rPr>
        <w:t>CNG</w:t>
      </w:r>
      <w:r w:rsidR="00E65B36" w:rsidRPr="0040542E">
        <w:rPr>
          <w:rFonts w:ascii="Arial" w:hAnsi="Arial" w:cs="Arial"/>
          <w:lang w:val="el-GR"/>
        </w:rPr>
        <w:t xml:space="preserve"> (</w:t>
      </w:r>
      <w:r w:rsidRPr="0040542E">
        <w:rPr>
          <w:rFonts w:ascii="Arial" w:hAnsi="Arial" w:cs="Arial"/>
          <w:lang w:val="en-GR"/>
        </w:rPr>
        <w:t>Συμπιεσμένο Φυσικ</w:t>
      </w:r>
      <w:r w:rsidR="00E65B36" w:rsidRPr="0040542E">
        <w:rPr>
          <w:rFonts w:ascii="Arial" w:hAnsi="Arial" w:cs="Arial"/>
          <w:lang w:val="el-GR"/>
        </w:rPr>
        <w:t>ό Αέριο)</w:t>
      </w:r>
      <w:r w:rsidRPr="0040542E">
        <w:rPr>
          <w:rFonts w:ascii="Arial" w:hAnsi="Arial" w:cs="Arial"/>
          <w:lang w:val="en-GR"/>
        </w:rPr>
        <w:t xml:space="preserve">, </w:t>
      </w:r>
      <w:r w:rsidR="0000490A" w:rsidRPr="0040542E">
        <w:rPr>
          <w:rFonts w:ascii="Arial" w:hAnsi="Arial" w:cs="Arial"/>
          <w:lang w:val="el-GR"/>
        </w:rPr>
        <w:t>ωφελώντας</w:t>
      </w:r>
      <w:r w:rsidRPr="0040542E">
        <w:rPr>
          <w:rFonts w:ascii="Arial" w:hAnsi="Arial" w:cs="Arial"/>
          <w:lang w:val="en-GR"/>
        </w:rPr>
        <w:t xml:space="preserve"> </w:t>
      </w:r>
      <w:r w:rsidR="0000490A" w:rsidRPr="0040542E">
        <w:rPr>
          <w:rFonts w:ascii="Arial" w:hAnsi="Arial" w:cs="Arial"/>
          <w:lang w:val="el-GR"/>
        </w:rPr>
        <w:t>κυρίως περιοχές</w:t>
      </w:r>
      <w:r w:rsidRPr="0040542E">
        <w:rPr>
          <w:rFonts w:ascii="Arial" w:hAnsi="Arial" w:cs="Arial"/>
          <w:lang w:val="en-GR"/>
        </w:rPr>
        <w:t xml:space="preserve"> με περιορισμένη πρόσβαση στο δίκτυο.</w:t>
      </w:r>
    </w:p>
    <w:p w14:paraId="7CF3A75F" w14:textId="50142B67" w:rsidR="00E65B36" w:rsidRPr="0040542E" w:rsidRDefault="00FD6A8B" w:rsidP="00A07739">
      <w:pPr>
        <w:spacing w:after="0" w:line="240" w:lineRule="auto"/>
        <w:jc w:val="both"/>
        <w:rPr>
          <w:rFonts w:ascii="Arial" w:hAnsi="Arial" w:cs="Arial"/>
          <w:lang w:val="el-GR"/>
        </w:rPr>
      </w:pPr>
      <w:r w:rsidRPr="0040542E">
        <w:rPr>
          <w:rFonts w:ascii="Arial" w:hAnsi="Arial" w:cs="Arial"/>
          <w:lang w:val="en-GR"/>
        </w:rPr>
        <w:t xml:space="preserve">Η δέσμευση της Enaon </w:t>
      </w:r>
      <w:r w:rsidR="001210E2" w:rsidRPr="0040542E">
        <w:rPr>
          <w:rFonts w:ascii="Arial" w:hAnsi="Arial" w:cs="Arial"/>
          <w:lang w:val="el-GR"/>
        </w:rPr>
        <w:t>για το</w:t>
      </w:r>
      <w:r w:rsidR="002F7416" w:rsidRPr="0040542E">
        <w:rPr>
          <w:rFonts w:ascii="Arial" w:hAnsi="Arial" w:cs="Arial"/>
          <w:lang w:val="el-GR"/>
        </w:rPr>
        <w:t xml:space="preserve"> </w:t>
      </w:r>
      <w:r w:rsidRPr="0040542E">
        <w:rPr>
          <w:rFonts w:ascii="Arial" w:hAnsi="Arial" w:cs="Arial"/>
          <w:lang w:val="en-GR"/>
        </w:rPr>
        <w:t xml:space="preserve">περιβάλλον έχει ήδη αναγνωριστεί διεθνώς: </w:t>
      </w:r>
      <w:r w:rsidR="002F7416" w:rsidRPr="0040542E">
        <w:rPr>
          <w:rFonts w:ascii="Arial" w:hAnsi="Arial" w:cs="Arial"/>
          <w:lang w:val="en-GR"/>
        </w:rPr>
        <w:t xml:space="preserve">η </w:t>
      </w:r>
      <w:r w:rsidR="00E65B36" w:rsidRPr="0040542E">
        <w:rPr>
          <w:rFonts w:ascii="Arial" w:hAnsi="Arial" w:cs="Arial"/>
          <w:lang w:val="el-GR"/>
        </w:rPr>
        <w:t xml:space="preserve">προσέγγιση </w:t>
      </w:r>
      <w:r w:rsidR="001B28C2" w:rsidRPr="0040542E">
        <w:rPr>
          <w:rFonts w:ascii="Arial" w:hAnsi="Arial" w:cs="Arial"/>
          <w:lang w:val="el-GR"/>
        </w:rPr>
        <w:t xml:space="preserve">διαχείρισης του δικτύου που βασίζεται σε δεδομένα </w:t>
      </w:r>
      <w:r w:rsidRPr="0040542E">
        <w:rPr>
          <w:rFonts w:ascii="Arial" w:hAnsi="Arial" w:cs="Arial"/>
          <w:lang w:val="en-GR"/>
        </w:rPr>
        <w:t xml:space="preserve">(data-driven approach) </w:t>
      </w:r>
      <w:r w:rsidR="0000490A" w:rsidRPr="0040542E">
        <w:rPr>
          <w:rFonts w:ascii="Arial" w:hAnsi="Arial" w:cs="Arial"/>
          <w:lang w:val="el-GR"/>
        </w:rPr>
        <w:t>έλαβε</w:t>
      </w:r>
      <w:r w:rsidRPr="0040542E">
        <w:rPr>
          <w:rFonts w:ascii="Arial" w:hAnsi="Arial" w:cs="Arial"/>
          <w:lang w:val="en-GR"/>
        </w:rPr>
        <w:t xml:space="preserve"> τη διάκριση </w:t>
      </w:r>
      <w:r w:rsidRPr="0040542E">
        <w:rPr>
          <w:rFonts w:ascii="Arial" w:hAnsi="Arial" w:cs="Arial"/>
          <w:lang w:val="en-GR"/>
        </w:rPr>
        <w:lastRenderedPageBreak/>
        <w:t>«Gold Standard Pathway» στο πλαίσιο του προγράμματος OGMP του Προγράμματος Περιβάλλοντος των Ηνωμένων Εθνών (UNEP) για τη μείωση των εκπομπών μεθανίου.</w:t>
      </w:r>
    </w:p>
    <w:p w14:paraId="7F8680D1" w14:textId="77777777" w:rsidR="006D58FE" w:rsidRPr="0040542E" w:rsidRDefault="006D58FE" w:rsidP="00A07739">
      <w:pPr>
        <w:spacing w:after="0" w:line="240" w:lineRule="auto"/>
        <w:jc w:val="both"/>
        <w:rPr>
          <w:rFonts w:ascii="Arial" w:eastAsia="Times New Roman" w:hAnsi="Arial" w:cs="Arial"/>
          <w:lang w:val="el-GR" w:eastAsia="en-GB"/>
        </w:rPr>
      </w:pPr>
    </w:p>
    <w:p w14:paraId="5DD8FFD8" w14:textId="4906A815" w:rsidR="006D58FE" w:rsidRPr="0040542E" w:rsidRDefault="006D58FE" w:rsidP="00A07739">
      <w:pPr>
        <w:spacing w:line="240" w:lineRule="auto"/>
        <w:jc w:val="both"/>
        <w:rPr>
          <w:rFonts w:ascii="Arial" w:hAnsi="Arial" w:cs="Arial"/>
          <w:lang w:val="el-GR"/>
        </w:rPr>
      </w:pPr>
      <w:r w:rsidRPr="0040542E">
        <w:rPr>
          <w:rFonts w:ascii="Arial" w:hAnsi="Arial" w:cs="Arial"/>
          <w:lang w:val="en-GR"/>
        </w:rPr>
        <w:t xml:space="preserve">Ο Όμιλος είναι έτοιμος να θέσει </w:t>
      </w:r>
      <w:r w:rsidR="00072BBB" w:rsidRPr="0040542E">
        <w:rPr>
          <w:rFonts w:ascii="Arial" w:hAnsi="Arial" w:cs="Arial"/>
          <w:lang w:val="en-GR"/>
        </w:rPr>
        <w:t xml:space="preserve">στην υπηρεσία της χώρας </w:t>
      </w:r>
      <w:r w:rsidRPr="0040542E">
        <w:rPr>
          <w:rFonts w:ascii="Arial" w:hAnsi="Arial" w:cs="Arial"/>
          <w:lang w:val="en-GR"/>
        </w:rPr>
        <w:t xml:space="preserve">την τεχνογνωσία του </w:t>
      </w:r>
      <w:r w:rsidR="004D21ED" w:rsidRPr="0040542E">
        <w:rPr>
          <w:rFonts w:ascii="Arial" w:hAnsi="Arial" w:cs="Arial"/>
          <w:lang w:val="el-GR"/>
        </w:rPr>
        <w:t xml:space="preserve">για </w:t>
      </w:r>
      <w:r w:rsidR="004038C6" w:rsidRPr="0040542E">
        <w:rPr>
          <w:rFonts w:ascii="Arial" w:hAnsi="Arial" w:cs="Arial"/>
          <w:lang w:val="el-GR"/>
        </w:rPr>
        <w:t>την</w:t>
      </w:r>
      <w:r w:rsidRPr="0040542E">
        <w:rPr>
          <w:rFonts w:ascii="Arial" w:hAnsi="Arial" w:cs="Arial"/>
          <w:lang w:val="en-GR"/>
        </w:rPr>
        <w:t xml:space="preserve"> ενεργειακή αποδοτικότητα, με την πεποίθηση ότι </w:t>
      </w:r>
      <w:r w:rsidR="00876041" w:rsidRPr="0040542E">
        <w:rPr>
          <w:rFonts w:ascii="Arial" w:hAnsi="Arial" w:cs="Arial"/>
          <w:lang w:val="el-GR"/>
        </w:rPr>
        <w:t>η πιο βιώσιμη ενέργεια είναι αυτή που εξοικονομείται, διατηρώντας την ίδια απόδοση.</w:t>
      </w:r>
      <w:r w:rsidR="00A95AC3" w:rsidRPr="0040542E">
        <w:rPr>
          <w:rFonts w:ascii="Arial" w:hAnsi="Arial" w:cs="Arial"/>
          <w:lang w:val="el-GR"/>
        </w:rPr>
        <w:t xml:space="preserve"> </w:t>
      </w:r>
      <w:r w:rsidRPr="0040542E">
        <w:rPr>
          <w:rFonts w:ascii="Arial" w:hAnsi="Arial" w:cs="Arial"/>
          <w:lang w:val="en-GR"/>
        </w:rPr>
        <w:t xml:space="preserve">Υπό αυτό το πρίσμα, η Ιταλία αποτελεί ένα πεδίο εφαρμογής λύσεων που μπορούν να </w:t>
      </w:r>
      <w:r w:rsidR="004D21ED" w:rsidRPr="0040542E">
        <w:rPr>
          <w:rFonts w:ascii="Arial" w:hAnsi="Arial" w:cs="Arial"/>
          <w:lang w:val="el-GR"/>
        </w:rPr>
        <w:t>αξιοποιηθούν και από τ</w:t>
      </w:r>
      <w:r w:rsidRPr="0040542E">
        <w:rPr>
          <w:rFonts w:ascii="Arial" w:hAnsi="Arial" w:cs="Arial"/>
          <w:lang w:val="en-GR"/>
        </w:rPr>
        <w:t>ην Ελλάδα.</w:t>
      </w:r>
      <w:r w:rsidRPr="0040542E">
        <w:rPr>
          <w:rFonts w:ascii="Arial" w:hAnsi="Arial" w:cs="Arial"/>
          <w:lang w:val="el-GR"/>
        </w:rPr>
        <w:t xml:space="preserve"> </w:t>
      </w:r>
      <w:r w:rsidRPr="0040542E">
        <w:rPr>
          <w:rFonts w:ascii="Arial" w:hAnsi="Arial" w:cs="Arial"/>
          <w:lang w:val="en-GR"/>
        </w:rPr>
        <w:t>Οι προκλήσεις είναι σημαντικές: περίπου το 55% του κτιριακού αποθέματος της χώρας έχει κατασκευαστεί πριν από το 1980 και παρουσιάζει σημαντικά ελλείμματα θερμομόνωσης</w:t>
      </w:r>
      <w:r w:rsidR="004D21ED" w:rsidRPr="0040542E">
        <w:rPr>
          <w:rFonts w:ascii="Arial" w:hAnsi="Arial" w:cs="Arial"/>
          <w:lang w:val="el-GR"/>
        </w:rPr>
        <w:t xml:space="preserve">, </w:t>
      </w:r>
      <w:r w:rsidRPr="0040542E">
        <w:rPr>
          <w:rFonts w:ascii="Arial" w:hAnsi="Arial" w:cs="Arial"/>
          <w:lang w:val="en-GR"/>
        </w:rPr>
        <w:t>ενώ περισσότερο από το 60% των συστημάτων θέρμανσης κατοικιών έχει υψηλό περιβαλλοντικό αποτύπωμα (47% πετρέλαιο θέρμανσης και 14% ξύλο ή πέλετ).</w:t>
      </w:r>
      <w:r w:rsidRPr="0040542E">
        <w:rPr>
          <w:rFonts w:ascii="Arial" w:hAnsi="Arial" w:cs="Arial"/>
          <w:lang w:val="el-GR"/>
        </w:rPr>
        <w:t xml:space="preserve"> </w:t>
      </w:r>
      <w:r w:rsidR="004D21ED" w:rsidRPr="0040542E">
        <w:rPr>
          <w:rFonts w:ascii="Arial" w:hAnsi="Arial" w:cs="Arial"/>
          <w:lang w:val="el-GR"/>
        </w:rPr>
        <w:t>Στο πλαίσιο αυτό, η</w:t>
      </w:r>
      <w:r w:rsidRPr="0040542E">
        <w:rPr>
          <w:rFonts w:ascii="Arial" w:hAnsi="Arial" w:cs="Arial"/>
          <w:lang w:val="en-GR"/>
        </w:rPr>
        <w:t xml:space="preserve"> μετάβαση στο φυσικό αέριο</w:t>
      </w:r>
      <w:r w:rsidR="004D21ED" w:rsidRPr="0040542E">
        <w:rPr>
          <w:rFonts w:ascii="Arial" w:hAnsi="Arial" w:cs="Arial"/>
          <w:lang w:val="el-GR"/>
        </w:rPr>
        <w:t xml:space="preserve"> </w:t>
      </w:r>
      <w:r w:rsidR="0001147E" w:rsidRPr="0040542E">
        <w:rPr>
          <w:rFonts w:ascii="Arial" w:hAnsi="Arial" w:cs="Arial"/>
          <w:lang w:val="el-GR"/>
        </w:rPr>
        <w:t xml:space="preserve">μπορεί να </w:t>
      </w:r>
      <w:r w:rsidRPr="0040542E">
        <w:rPr>
          <w:rFonts w:ascii="Arial" w:hAnsi="Arial" w:cs="Arial"/>
          <w:lang w:val="en-GR"/>
        </w:rPr>
        <w:t>συμβάλει σημαντικά στη μείωση των εκπομπών οξειδίων του αζώτου (NOx): κατά 39% σε σύγκριση με το πετρέλαιο θέρμανσης και κατά 47% σε σύγκριση με το ξύλο και τα πέλετ.</w:t>
      </w:r>
    </w:p>
    <w:p w14:paraId="304190A7" w14:textId="2AA2F90B" w:rsidR="006D58FE" w:rsidRPr="0040542E" w:rsidRDefault="006D58FE" w:rsidP="00A07739">
      <w:pPr>
        <w:spacing w:line="240" w:lineRule="auto"/>
        <w:jc w:val="both"/>
        <w:rPr>
          <w:rFonts w:ascii="Arial" w:hAnsi="Arial" w:cs="Arial"/>
          <w:lang w:val="el-GR"/>
        </w:rPr>
      </w:pPr>
      <w:r w:rsidRPr="0040542E">
        <w:rPr>
          <w:rFonts w:ascii="Arial" w:hAnsi="Arial" w:cs="Arial"/>
          <w:lang w:val="el-GR"/>
        </w:rPr>
        <w:t xml:space="preserve">Κομβικό στοιχείο για την </w:t>
      </w:r>
      <w:proofErr w:type="spellStart"/>
      <w:r w:rsidRPr="0040542E">
        <w:rPr>
          <w:rFonts w:ascii="Arial" w:hAnsi="Arial" w:cs="Arial"/>
          <w:lang w:val="el-GR"/>
        </w:rPr>
        <w:t>ψηφιοποίηση</w:t>
      </w:r>
      <w:proofErr w:type="spellEnd"/>
      <w:r w:rsidRPr="0040542E">
        <w:rPr>
          <w:rFonts w:ascii="Arial" w:hAnsi="Arial" w:cs="Arial"/>
          <w:lang w:val="el-GR"/>
        </w:rPr>
        <w:t xml:space="preserve"> του δικτύου αποτελεί η εγκατάσταση των έξυπνων μετρητών, για την οποία προορίζονται περίπου 80 εκατ. ευρώ μέσω του Σχεδίου, συμπεριλαμβανομένης της μετάβασης στην τεχνολογία GPRS και της ψηφιακής </w:t>
      </w:r>
      <w:r w:rsidR="00A07739" w:rsidRPr="0040542E">
        <w:rPr>
          <w:rFonts w:ascii="Arial" w:hAnsi="Arial" w:cs="Arial"/>
          <w:lang w:val="el-GR"/>
        </w:rPr>
        <w:t>κατα</w:t>
      </w:r>
      <w:r w:rsidRPr="0040542E">
        <w:rPr>
          <w:rFonts w:ascii="Arial" w:hAnsi="Arial" w:cs="Arial"/>
          <w:lang w:val="el-GR"/>
        </w:rPr>
        <w:t xml:space="preserve">μέτρησης για τους βιομηχανικούς </w:t>
      </w:r>
      <w:r w:rsidR="00A07739" w:rsidRPr="0040542E">
        <w:rPr>
          <w:rFonts w:ascii="Arial" w:hAnsi="Arial" w:cs="Arial"/>
          <w:lang w:val="el-GR"/>
        </w:rPr>
        <w:t>καταναλωτές</w:t>
      </w:r>
      <w:r w:rsidRPr="0040542E">
        <w:rPr>
          <w:rFonts w:ascii="Arial" w:hAnsi="Arial" w:cs="Arial"/>
          <w:lang w:val="el-GR"/>
        </w:rPr>
        <w:t xml:space="preserve">. Ο </w:t>
      </w:r>
      <w:proofErr w:type="spellStart"/>
      <w:r w:rsidRPr="0040542E">
        <w:rPr>
          <w:rFonts w:ascii="Arial" w:hAnsi="Arial" w:cs="Arial"/>
          <w:lang w:val="el-GR"/>
        </w:rPr>
        <w:t>Nimbus</w:t>
      </w:r>
      <w:proofErr w:type="spellEnd"/>
      <w:r w:rsidRPr="0040542E">
        <w:rPr>
          <w:rFonts w:ascii="Arial" w:hAnsi="Arial" w:cs="Arial"/>
          <w:lang w:val="el-GR"/>
        </w:rPr>
        <w:t xml:space="preserve"> είναι ο πλέον προηγμένος έξυπνος μετρητής φυσικού αερίου παγκοσμίως, σχεδιασμένος εσωτερικά από τον Όμιλο</w:t>
      </w:r>
      <w:r w:rsidR="0029665E" w:rsidRPr="0040542E">
        <w:rPr>
          <w:rFonts w:ascii="Arial" w:hAnsi="Arial" w:cs="Arial"/>
          <w:lang w:val="el-GR"/>
        </w:rPr>
        <w:t xml:space="preserve"> για να παρέχει </w:t>
      </w:r>
      <w:r w:rsidRPr="0040542E">
        <w:rPr>
          <w:rFonts w:ascii="Arial" w:hAnsi="Arial" w:cs="Arial"/>
          <w:lang w:val="el-GR"/>
        </w:rPr>
        <w:t>μεγαλύτερη ακρίβεια και αξιοπιστία στη</w:t>
      </w:r>
      <w:r w:rsidR="00A95AC3" w:rsidRPr="0040542E">
        <w:rPr>
          <w:rFonts w:ascii="Arial" w:hAnsi="Arial" w:cs="Arial"/>
          <w:lang w:val="el-GR"/>
        </w:rPr>
        <w:t xml:space="preserve">ν καταμέτρηση </w:t>
      </w:r>
      <w:r w:rsidR="0029665E" w:rsidRPr="0040542E">
        <w:rPr>
          <w:rFonts w:ascii="Arial" w:hAnsi="Arial" w:cs="Arial"/>
          <w:lang w:val="el-GR"/>
        </w:rPr>
        <w:t>του</w:t>
      </w:r>
      <w:r w:rsidRPr="0040542E">
        <w:rPr>
          <w:rFonts w:ascii="Arial" w:hAnsi="Arial" w:cs="Arial"/>
          <w:lang w:val="el-GR"/>
        </w:rPr>
        <w:t xml:space="preserve"> φυσικού αερίου, ενώ είναι ήδη έτοιμος να υποστηρίξει </w:t>
      </w:r>
      <w:r w:rsidR="00A07739" w:rsidRPr="0040542E">
        <w:rPr>
          <w:rFonts w:ascii="Arial" w:hAnsi="Arial" w:cs="Arial"/>
          <w:lang w:val="el-GR"/>
        </w:rPr>
        <w:t>και τα</w:t>
      </w:r>
      <w:r w:rsidRPr="0040542E">
        <w:rPr>
          <w:rFonts w:ascii="Arial" w:hAnsi="Arial" w:cs="Arial"/>
          <w:lang w:val="el-GR"/>
        </w:rPr>
        <w:t xml:space="preserve"> ανανεώσιμα αέρια. Μεταξύ των βασικών πλεονεκτημάτων του συγκαταλέγονται οι υψηλές επιδόσεις, καθώς διασφαλίζει σταθερή και ταχεία μετάδοση δεδομένων ακόμη και στις πιο απαιτητικές συνθήκες δικτύου, καθώς και η αυξημένη ασφάλεια, χάρη στη δυνατότητα συνεχούς παρακολούθησης της πίεσης και της θερμοκρασίας, που επιτρέπει τον ακριβή έλεγχο του δικτύου σε πραγματικό χρόνο. Χάρη στον </w:t>
      </w:r>
      <w:proofErr w:type="spellStart"/>
      <w:r w:rsidRPr="0040542E">
        <w:rPr>
          <w:rFonts w:ascii="Arial" w:hAnsi="Arial" w:cs="Arial"/>
          <w:lang w:val="el-GR"/>
        </w:rPr>
        <w:t>Nimbus</w:t>
      </w:r>
      <w:proofErr w:type="spellEnd"/>
      <w:r w:rsidRPr="0040542E">
        <w:rPr>
          <w:rFonts w:ascii="Arial" w:hAnsi="Arial" w:cs="Arial"/>
          <w:lang w:val="el-GR"/>
        </w:rPr>
        <w:t>, τα δίκτυα μπορούν να ενσωματώνου</w:t>
      </w:r>
      <w:r w:rsidR="00A95AC3" w:rsidRPr="0040542E">
        <w:rPr>
          <w:rFonts w:ascii="Arial" w:hAnsi="Arial" w:cs="Arial"/>
          <w:lang w:val="el-GR"/>
        </w:rPr>
        <w:t>ν</w:t>
      </w:r>
      <w:r w:rsidR="00876041" w:rsidRPr="0040542E">
        <w:rPr>
          <w:rFonts w:ascii="Arial" w:hAnsi="Arial" w:cs="Arial"/>
          <w:lang w:val="el-GR"/>
        </w:rPr>
        <w:t xml:space="preserve">, να διανέμουν και να </w:t>
      </w:r>
      <w:r w:rsidRPr="0040542E">
        <w:rPr>
          <w:rFonts w:ascii="Arial" w:hAnsi="Arial" w:cs="Arial"/>
          <w:lang w:val="el-GR"/>
        </w:rPr>
        <w:t xml:space="preserve">μετρούν, πέραν του φυσικού αερίου, και άλλους τύπους αερίων, όπως το </w:t>
      </w:r>
      <w:proofErr w:type="spellStart"/>
      <w:r w:rsidRPr="0040542E">
        <w:rPr>
          <w:rFonts w:ascii="Arial" w:hAnsi="Arial" w:cs="Arial"/>
          <w:lang w:val="el-GR"/>
        </w:rPr>
        <w:t>βιομεθάνιο</w:t>
      </w:r>
      <w:proofErr w:type="spellEnd"/>
      <w:r w:rsidRPr="0040542E">
        <w:rPr>
          <w:rFonts w:ascii="Arial" w:hAnsi="Arial" w:cs="Arial"/>
          <w:lang w:val="el-GR"/>
        </w:rPr>
        <w:t xml:space="preserve"> και μ</w:t>
      </w:r>
      <w:r w:rsidR="006A397F" w:rsidRPr="0040542E">
        <w:rPr>
          <w:rFonts w:ascii="Arial" w:hAnsi="Arial" w:cs="Arial"/>
          <w:lang w:val="el-GR"/>
        </w:rPr>
        <w:t>ε</w:t>
      </w:r>
      <w:r w:rsidRPr="0040542E">
        <w:rPr>
          <w:rFonts w:ascii="Arial" w:hAnsi="Arial" w:cs="Arial"/>
          <w:lang w:val="el-GR"/>
        </w:rPr>
        <w:t>ίγματα υδρογόνου σε ποσοστό έως 23%.</w:t>
      </w:r>
      <w:r w:rsidR="006A397F" w:rsidRPr="0040542E">
        <w:rPr>
          <w:rFonts w:ascii="Arial" w:hAnsi="Arial" w:cs="Arial"/>
          <w:lang w:val="el-GR"/>
        </w:rPr>
        <w:t xml:space="preserve"> Το Σχέδιο προβλέπει </w:t>
      </w:r>
      <w:r w:rsidR="00876041" w:rsidRPr="0040542E">
        <w:rPr>
          <w:rFonts w:ascii="Arial" w:hAnsi="Arial" w:cs="Arial"/>
          <w:lang w:val="el-GR"/>
        </w:rPr>
        <w:t xml:space="preserve">την πλήρη αντικατάσταση των συμβατικών μετρητών έως το 2030 και, παράλληλα, </w:t>
      </w:r>
      <w:r w:rsidR="006A397F" w:rsidRPr="0040542E">
        <w:rPr>
          <w:rFonts w:ascii="Arial" w:hAnsi="Arial" w:cs="Arial"/>
          <w:lang w:val="el-GR"/>
        </w:rPr>
        <w:t>όλες οι νέες συνδέσεις</w:t>
      </w:r>
      <w:r w:rsidR="00876041" w:rsidRPr="0040542E">
        <w:rPr>
          <w:rFonts w:ascii="Arial" w:hAnsi="Arial" w:cs="Arial"/>
          <w:lang w:val="el-GR"/>
        </w:rPr>
        <w:t xml:space="preserve"> μέχρι το 2032</w:t>
      </w:r>
      <w:r w:rsidR="006A397F" w:rsidRPr="0040542E">
        <w:rPr>
          <w:rFonts w:ascii="Arial" w:hAnsi="Arial" w:cs="Arial"/>
          <w:lang w:val="el-GR"/>
        </w:rPr>
        <w:t xml:space="preserve"> να πραγματοποιούνται με έξυπνους μετρητές. Μέχρι σήμερα έχουν ήδη εγκατασταθεί περίπου 5.000 </w:t>
      </w:r>
      <w:r w:rsidR="00A07739" w:rsidRPr="0040542E">
        <w:rPr>
          <w:rFonts w:ascii="Arial" w:hAnsi="Arial" w:cs="Arial"/>
          <w:lang w:val="el-GR"/>
        </w:rPr>
        <w:t>συσκευές</w:t>
      </w:r>
      <w:r w:rsidR="006A397F" w:rsidRPr="0040542E">
        <w:rPr>
          <w:rFonts w:ascii="Arial" w:hAnsi="Arial" w:cs="Arial"/>
          <w:lang w:val="el-GR"/>
        </w:rPr>
        <w:t xml:space="preserve"> </w:t>
      </w:r>
      <w:proofErr w:type="spellStart"/>
      <w:r w:rsidR="006A397F" w:rsidRPr="0040542E">
        <w:rPr>
          <w:rFonts w:ascii="Arial" w:hAnsi="Arial" w:cs="Arial"/>
          <w:lang w:val="el-GR"/>
        </w:rPr>
        <w:t>Nimbus</w:t>
      </w:r>
      <w:proofErr w:type="spellEnd"/>
      <w:r w:rsidR="006A397F" w:rsidRPr="0040542E">
        <w:rPr>
          <w:rFonts w:ascii="Arial" w:hAnsi="Arial" w:cs="Arial"/>
          <w:lang w:val="el-GR"/>
        </w:rPr>
        <w:t>.</w:t>
      </w:r>
    </w:p>
    <w:p w14:paraId="633A8958" w14:textId="51F7C025" w:rsidR="006A397F" w:rsidRPr="0040542E" w:rsidRDefault="006A397F" w:rsidP="00A07739">
      <w:pPr>
        <w:spacing w:line="240" w:lineRule="auto"/>
        <w:jc w:val="both"/>
        <w:rPr>
          <w:rFonts w:ascii="Arial" w:hAnsi="Arial" w:cs="Arial"/>
          <w:lang w:val="el-GR"/>
        </w:rPr>
      </w:pPr>
      <w:r w:rsidRPr="0040542E">
        <w:rPr>
          <w:rFonts w:ascii="Arial" w:hAnsi="Arial" w:cs="Arial"/>
          <w:lang w:val="en-GR"/>
        </w:rPr>
        <w:t xml:space="preserve">Σε ό,τι αφορά την περιφερειακή ανάπτυξη, το Σχέδιο </w:t>
      </w:r>
      <w:r w:rsidRPr="0040542E">
        <w:rPr>
          <w:rFonts w:ascii="Arial" w:hAnsi="Arial" w:cs="Arial"/>
          <w:lang w:val="el-GR"/>
        </w:rPr>
        <w:t>προβλέπει,</w:t>
      </w:r>
      <w:r w:rsidRPr="0040542E">
        <w:rPr>
          <w:rFonts w:ascii="Arial" w:hAnsi="Arial" w:cs="Arial"/>
          <w:lang w:val="en-GR"/>
        </w:rPr>
        <w:t xml:space="preserve"> επίσης</w:t>
      </w:r>
      <w:r w:rsidRPr="0040542E">
        <w:rPr>
          <w:rFonts w:ascii="Arial" w:hAnsi="Arial" w:cs="Arial"/>
          <w:lang w:val="el-GR"/>
        </w:rPr>
        <w:t>,</w:t>
      </w:r>
      <w:r w:rsidRPr="0040542E">
        <w:rPr>
          <w:rFonts w:ascii="Arial" w:hAnsi="Arial" w:cs="Arial"/>
          <w:lang w:val="en-GR"/>
        </w:rPr>
        <w:t xml:space="preserve"> μεγάλα </w:t>
      </w:r>
      <w:r w:rsidR="00EA385E" w:rsidRPr="0040542E">
        <w:rPr>
          <w:rFonts w:ascii="Arial" w:hAnsi="Arial" w:cs="Arial"/>
          <w:lang w:val="en-GR"/>
        </w:rPr>
        <w:t>έργα υποδομ</w:t>
      </w:r>
      <w:proofErr w:type="spellStart"/>
      <w:r w:rsidR="00EA385E" w:rsidRPr="0040542E">
        <w:rPr>
          <w:rFonts w:ascii="Arial" w:hAnsi="Arial" w:cs="Arial"/>
          <w:lang w:val="el-GR"/>
        </w:rPr>
        <w:t>ών</w:t>
      </w:r>
      <w:proofErr w:type="spellEnd"/>
      <w:r w:rsidR="00EA385E" w:rsidRPr="0040542E">
        <w:rPr>
          <w:rFonts w:ascii="Arial" w:hAnsi="Arial" w:cs="Arial"/>
          <w:lang w:val="el-GR"/>
        </w:rPr>
        <w:t>,</w:t>
      </w:r>
      <w:r w:rsidR="00EA385E" w:rsidRPr="0040542E">
        <w:rPr>
          <w:rFonts w:ascii="Arial" w:hAnsi="Arial" w:cs="Arial"/>
          <w:lang w:val="en-GR"/>
        </w:rPr>
        <w:t xml:space="preserve"> </w:t>
      </w:r>
      <w:r w:rsidR="00EA385E" w:rsidRPr="0040542E">
        <w:rPr>
          <w:rFonts w:ascii="Arial" w:hAnsi="Arial" w:cs="Arial"/>
          <w:lang w:val="el-GR"/>
        </w:rPr>
        <w:t xml:space="preserve">συγχρηματοδοτούμενα από ίδια κεφάλαια της εταιρείας και πόρους από το </w:t>
      </w:r>
      <w:r w:rsidR="00717F4C" w:rsidRPr="0040542E">
        <w:rPr>
          <w:rFonts w:ascii="Arial" w:hAnsi="Arial" w:cs="Arial"/>
          <w:lang w:val="el-GR"/>
        </w:rPr>
        <w:t>ΕΣΠΑ</w:t>
      </w:r>
      <w:r w:rsidR="00254300" w:rsidRPr="0040542E">
        <w:rPr>
          <w:rFonts w:ascii="Arial" w:hAnsi="Arial" w:cs="Arial"/>
          <w:lang w:val="el-GR"/>
        </w:rPr>
        <w:t xml:space="preserve"> και</w:t>
      </w:r>
      <w:r w:rsidR="00EA385E" w:rsidRPr="0040542E">
        <w:rPr>
          <w:rFonts w:ascii="Arial" w:hAnsi="Arial" w:cs="Arial"/>
          <w:lang w:val="el-GR"/>
        </w:rPr>
        <w:t xml:space="preserve"> το</w:t>
      </w:r>
      <w:r w:rsidR="00254300" w:rsidRPr="0040542E">
        <w:rPr>
          <w:rFonts w:ascii="Arial" w:hAnsi="Arial" w:cs="Arial"/>
          <w:lang w:val="el-GR"/>
        </w:rPr>
        <w:t xml:space="preserve"> ΠΔΕ</w:t>
      </w:r>
      <w:r w:rsidR="00EA385E" w:rsidRPr="0040542E">
        <w:rPr>
          <w:rFonts w:ascii="Arial" w:hAnsi="Arial" w:cs="Arial"/>
          <w:lang w:val="el-GR"/>
        </w:rPr>
        <w:t>,</w:t>
      </w:r>
      <w:r w:rsidR="00717F4C" w:rsidRPr="0040542E">
        <w:rPr>
          <w:rFonts w:ascii="Arial" w:hAnsi="Arial" w:cs="Arial"/>
          <w:lang w:val="el-GR"/>
        </w:rPr>
        <w:t xml:space="preserve"> </w:t>
      </w:r>
      <w:r w:rsidR="00EA385E" w:rsidRPr="0040542E">
        <w:rPr>
          <w:rFonts w:ascii="Arial" w:hAnsi="Arial" w:cs="Arial"/>
          <w:lang w:val="el-GR"/>
        </w:rPr>
        <w:t>τα οποία</w:t>
      </w:r>
      <w:r w:rsidRPr="0040542E">
        <w:rPr>
          <w:rFonts w:ascii="Arial" w:hAnsi="Arial" w:cs="Arial"/>
          <w:lang w:val="en-GR"/>
        </w:rPr>
        <w:t xml:space="preserve"> βρίσκονται ήδη σε εξέλιξη σε έξι </w:t>
      </w:r>
      <w:r w:rsidRPr="0040542E">
        <w:rPr>
          <w:rFonts w:ascii="Arial" w:hAnsi="Arial" w:cs="Arial"/>
          <w:lang w:val="el-GR"/>
        </w:rPr>
        <w:t>Π</w:t>
      </w:r>
      <w:r w:rsidRPr="0040542E">
        <w:rPr>
          <w:rFonts w:ascii="Arial" w:hAnsi="Arial" w:cs="Arial"/>
          <w:lang w:val="en-GR"/>
        </w:rPr>
        <w:t>εριφέρειες της Ελλάδας, αντιπροσωπεύοντας επενδύσεις ύψους περίπου 247 εκατ. ευρώ, η πλειονότητα των οποίων αναμένεται να ολοκληρωθεί κατά τη διετία 2026-2027.</w:t>
      </w:r>
      <w:r w:rsidRPr="0040542E">
        <w:rPr>
          <w:rFonts w:ascii="Arial" w:hAnsi="Arial" w:cs="Arial"/>
          <w:lang w:val="el-GR"/>
        </w:rPr>
        <w:t xml:space="preserve"> </w:t>
      </w:r>
      <w:r w:rsidRPr="0040542E">
        <w:rPr>
          <w:rFonts w:ascii="Arial" w:hAnsi="Arial" w:cs="Arial"/>
          <w:lang w:val="en-GR"/>
        </w:rPr>
        <w:t>Μέσω της επέκτασης σύγχρονων υποδομών φυσικού αερίου σε 29 πόλεις, τα έργα αυτά συνδέουν νοικοκυριά, επιχειρήσεις και</w:t>
      </w:r>
      <w:r w:rsidRPr="0040542E">
        <w:rPr>
          <w:rFonts w:ascii="Arial" w:hAnsi="Arial" w:cs="Arial"/>
          <w:lang w:val="el-GR"/>
        </w:rPr>
        <w:t xml:space="preserve"> σημαντικές υποδομές</w:t>
      </w:r>
      <w:r w:rsidRPr="0040542E">
        <w:rPr>
          <w:rFonts w:ascii="Arial" w:hAnsi="Arial" w:cs="Arial"/>
          <w:lang w:val="en-GR"/>
        </w:rPr>
        <w:t xml:space="preserve"> για τις τοπικές κοινωνίες, όπως σχολεία και νοσοκομεία, </w:t>
      </w:r>
      <w:r w:rsidR="00EA385E" w:rsidRPr="0040542E">
        <w:rPr>
          <w:rFonts w:ascii="Arial" w:hAnsi="Arial" w:cs="Arial"/>
          <w:lang w:val="el-GR"/>
        </w:rPr>
        <w:t xml:space="preserve">ενισχύοντας τις </w:t>
      </w:r>
      <w:r w:rsidRPr="0040542E">
        <w:rPr>
          <w:rFonts w:ascii="Arial" w:hAnsi="Arial" w:cs="Arial"/>
          <w:lang w:val="en-GR"/>
        </w:rPr>
        <w:t>προοπτικές για την επιχειρηματική δραστηριότητα και τις τοπικές οικονομίες</w:t>
      </w:r>
      <w:r w:rsidR="00A07739" w:rsidRPr="0040542E">
        <w:rPr>
          <w:rFonts w:ascii="Arial" w:hAnsi="Arial" w:cs="Arial"/>
          <w:lang w:val="el-GR"/>
        </w:rPr>
        <w:t xml:space="preserve"> και </w:t>
      </w:r>
      <w:r w:rsidR="001B3875" w:rsidRPr="0040542E">
        <w:rPr>
          <w:rFonts w:ascii="Arial" w:hAnsi="Arial" w:cs="Arial"/>
          <w:lang w:val="en-GR"/>
        </w:rPr>
        <w:t>προσφέροντας διαχρονική αξία στις τοπικές κοινωνίες σε ολόκληρη τη χώρα</w:t>
      </w:r>
      <w:r w:rsidR="001B3875" w:rsidRPr="0040542E">
        <w:rPr>
          <w:rFonts w:ascii="Arial" w:hAnsi="Arial" w:cs="Arial"/>
          <w:lang w:val="el-GR"/>
        </w:rPr>
        <w:t xml:space="preserve">. </w:t>
      </w:r>
    </w:p>
    <w:sectPr w:rsidR="006A397F" w:rsidRPr="0040542E" w:rsidSect="0016006B">
      <w:headerReference w:type="default" r:id="rId6"/>
      <w:headerReference w:type="first" r:id="rId7"/>
      <w:footerReference w:type="first" r:id="rId8"/>
      <w:pgSz w:w="11900" w:h="16840"/>
      <w:pgMar w:top="3159" w:right="1418" w:bottom="816" w:left="2268" w:header="709" w:footer="17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1A4B607" w14:textId="77777777" w:rsidR="00770DD0" w:rsidRDefault="00770DD0" w:rsidP="00A3096D">
      <w:pPr>
        <w:spacing w:after="0" w:line="240" w:lineRule="auto"/>
      </w:pPr>
      <w:r>
        <w:separator/>
      </w:r>
    </w:p>
  </w:endnote>
  <w:endnote w:type="continuationSeparator" w:id="0">
    <w:p w14:paraId="5D6A5BDE" w14:textId="77777777" w:rsidR="00770DD0" w:rsidRDefault="00770DD0" w:rsidP="00A3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DFB1CF1" w14:textId="77777777" w:rsidR="00A3096D" w:rsidRDefault="00451860">
    <w:pPr>
      <w:pStyle w:val="Footer"/>
    </w:pPr>
    <w:r>
      <w:rPr>
        <w:noProof/>
        <w:lang w:val="it-IT" w:eastAsia="it-IT"/>
      </w:rPr>
      <w:drawing>
        <wp:anchor distT="0" distB="0" distL="114300" distR="114300" simplePos="0" relativeHeight="251668480" behindDoc="0" locked="0" layoutInCell="1" allowOverlap="1" wp14:anchorId="2708699B" wp14:editId="5006A678">
          <wp:simplePos x="0" y="0"/>
          <wp:positionH relativeFrom="column">
            <wp:posOffset>3030</wp:posOffset>
          </wp:positionH>
          <wp:positionV relativeFrom="paragraph">
            <wp:posOffset>667447</wp:posOffset>
          </wp:positionV>
          <wp:extent cx="1223645" cy="281107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3645" cy="2811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006B" w:rsidRPr="0016006B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29EAB7E" wp14:editId="1C25ABC9">
              <wp:simplePos x="0" y="0"/>
              <wp:positionH relativeFrom="column">
                <wp:posOffset>31750</wp:posOffset>
              </wp:positionH>
              <wp:positionV relativeFrom="page">
                <wp:posOffset>9806305</wp:posOffset>
              </wp:positionV>
              <wp:extent cx="2177415" cy="335280"/>
              <wp:effectExtent l="0" t="0" r="6985" b="7620"/>
              <wp:wrapNone/>
              <wp:docPr id="16" name="Text 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7415" cy="335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3ED24E" w14:textId="77777777" w:rsidR="009977CC" w:rsidRDefault="009977CC" w:rsidP="009977CC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Arial" w:hAnsi="Arial" w:cs="Arial"/>
                              <w:color w:val="003478"/>
                              <w:sz w:val="15"/>
                              <w:szCs w:val="15"/>
                            </w:rPr>
                          </w:pPr>
                          <w:r w:rsidRPr="002B27F8">
                            <w:rPr>
                              <w:rFonts w:ascii="Arial" w:hAnsi="Arial" w:cs="Arial"/>
                              <w:color w:val="003478"/>
                              <w:sz w:val="15"/>
                              <w:szCs w:val="15"/>
                            </w:rPr>
                            <w:t xml:space="preserve">This press release is available at the following address </w:t>
                          </w:r>
                          <w:hyperlink r:id="rId2" w:history="1">
                            <w:r w:rsidRPr="002B27F8">
                              <w:rPr>
                                <w:rFonts w:ascii="Arial" w:hAnsi="Arial" w:cs="Arial"/>
                                <w:color w:val="003478"/>
                                <w:sz w:val="15"/>
                                <w:szCs w:val="15"/>
                              </w:rPr>
                              <w:t>www.italgas.it</w:t>
                            </w:r>
                          </w:hyperlink>
                        </w:p>
                        <w:p w14:paraId="4017028E" w14:textId="77777777" w:rsidR="0016006B" w:rsidRPr="009977CC" w:rsidRDefault="0016006B" w:rsidP="0016006B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Arial" w:hAnsi="Arial" w:cs="Arial"/>
                              <w:color w:val="003478"/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9EAB7E" id="_x0000_t202" coordsize="21600,21600" o:spt="202" path="m,l,21600r21600,l21600,xe">
              <v:stroke joinstyle="miter"/>
              <v:path gradientshapeok="t" o:connecttype="rect"/>
            </v:shapetype>
            <v:shape id="Text Box 54" o:spid="_x0000_s1026" type="#_x0000_t202" style="position:absolute;margin-left:2.5pt;margin-top:772.15pt;width:171.45pt;height:26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" filled="f" stroked="f">
              <v:textbox inset="0,0,0,0">
                <w:txbxContent>
                  <w:p w14:paraId="773ED24E" w14:textId="77777777" w:rsidR="009977CC" w:rsidRDefault="009977CC" w:rsidP="009977CC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Arial" w:hAnsi="Arial" w:cs="Arial"/>
                        <w:color w:val="003478"/>
                        <w:sz w:val="15"/>
                        <w:szCs w:val="15"/>
                      </w:rPr>
                    </w:pPr>
                    <w:r w:rsidRPr="002B27F8">
                      <w:rPr>
                        <w:rFonts w:ascii="Arial" w:hAnsi="Arial" w:cs="Arial"/>
                        <w:color w:val="003478"/>
                        <w:sz w:val="15"/>
                        <w:szCs w:val="15"/>
                      </w:rPr>
                      <w:t xml:space="preserve">This press release is available at the following address </w:t>
                    </w:r>
                    <w:hyperlink r:id="rId3" w:history="1">
                      <w:r w:rsidRPr="002B27F8">
                        <w:rPr>
                          <w:rFonts w:ascii="Arial" w:hAnsi="Arial" w:cs="Arial"/>
                          <w:color w:val="003478"/>
                          <w:sz w:val="15"/>
                          <w:szCs w:val="15"/>
                        </w:rPr>
                        <w:t>www.italgas.it</w:t>
                      </w:r>
                    </w:hyperlink>
                  </w:p>
                  <w:p w14:paraId="4017028E" w14:textId="77777777" w:rsidR="0016006B" w:rsidRPr="009977CC" w:rsidRDefault="0016006B" w:rsidP="0016006B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Arial" w:hAnsi="Arial" w:cs="Arial"/>
                        <w:color w:val="003478"/>
                        <w:sz w:val="15"/>
                        <w:szCs w:val="15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 w:rsidR="0016006B" w:rsidRPr="0016006B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C3BFB89" wp14:editId="542DAC7B">
              <wp:simplePos x="0" y="0"/>
              <wp:positionH relativeFrom="column">
                <wp:posOffset>3004820</wp:posOffset>
              </wp:positionH>
              <wp:positionV relativeFrom="page">
                <wp:posOffset>9805670</wp:posOffset>
              </wp:positionV>
              <wp:extent cx="2177415" cy="688340"/>
              <wp:effectExtent l="0" t="0" r="6985" b="10160"/>
              <wp:wrapNone/>
              <wp:docPr id="17" name="Text 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7415" cy="688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412744" w14:textId="77777777" w:rsidR="008B1B44" w:rsidRPr="008B1B44" w:rsidRDefault="008B1B44" w:rsidP="008B1B44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Arial" w:eastAsia="Times New Roman" w:hAnsi="Arial" w:cs="Arial"/>
                              <w:color w:val="003478"/>
                              <w:sz w:val="15"/>
                              <w:szCs w:val="15"/>
                            </w:rPr>
                          </w:pPr>
                          <w:r w:rsidRPr="008B1B44">
                            <w:rPr>
                              <w:rFonts w:ascii="Arial" w:eastAsia="Times New Roman" w:hAnsi="Arial" w:cs="Arial"/>
                              <w:color w:val="003478"/>
                              <w:sz w:val="15"/>
                              <w:szCs w:val="15"/>
                            </w:rPr>
                            <w:t xml:space="preserve">Investor Relations </w:t>
                          </w:r>
                          <w:proofErr w:type="spellStart"/>
                          <w:r w:rsidRPr="008B1B44">
                            <w:rPr>
                              <w:rFonts w:ascii="Arial" w:eastAsia="Times New Roman" w:hAnsi="Arial" w:cs="Arial"/>
                              <w:color w:val="003478"/>
                              <w:sz w:val="15"/>
                              <w:szCs w:val="15"/>
                            </w:rPr>
                            <w:t>Italgas</w:t>
                          </w:r>
                          <w:proofErr w:type="spellEnd"/>
                          <w:r w:rsidRPr="008B1B44">
                            <w:rPr>
                              <w:rFonts w:ascii="Arial" w:eastAsia="Times New Roman" w:hAnsi="Arial" w:cs="Arial"/>
                              <w:color w:val="003478"/>
                              <w:sz w:val="15"/>
                              <w:szCs w:val="15"/>
                            </w:rPr>
                            <w:t xml:space="preserve"> +39 02 8187 2012 </w:t>
                          </w:r>
                          <w:hyperlink r:id="rId4" w:history="1">
                            <w:r w:rsidRPr="008B1B44">
                              <w:rPr>
                                <w:rFonts w:ascii="Arial" w:eastAsia="Times New Roman" w:hAnsi="Arial" w:cs="Arial"/>
                                <w:color w:val="003478"/>
                                <w:sz w:val="15"/>
                                <w:szCs w:val="15"/>
                              </w:rPr>
                              <w:t>investor.relations@italgas</w:t>
                            </w:r>
                          </w:hyperlink>
                          <w:r w:rsidRPr="008B1B44">
                            <w:rPr>
                              <w:rFonts w:ascii="Arial" w:eastAsia="Times New Roman" w:hAnsi="Arial" w:cs="Arial"/>
                              <w:color w:val="003478"/>
                              <w:sz w:val="15"/>
                              <w:szCs w:val="15"/>
                            </w:rPr>
                            <w:t xml:space="preserve">.it </w:t>
                          </w:r>
                        </w:p>
                        <w:p w14:paraId="3F8C49C6" w14:textId="77777777" w:rsidR="008B1B44" w:rsidRPr="008B1B44" w:rsidRDefault="008B1B44" w:rsidP="008B1B44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Arial" w:eastAsia="Times New Roman" w:hAnsi="Arial" w:cs="Arial"/>
                              <w:color w:val="003478"/>
                              <w:sz w:val="15"/>
                              <w:szCs w:val="15"/>
                            </w:rPr>
                          </w:pPr>
                        </w:p>
                        <w:p w14:paraId="03F70441" w14:textId="77777777" w:rsidR="008B1B44" w:rsidRPr="008B1B44" w:rsidRDefault="008B1B44" w:rsidP="008B1B44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Arial" w:eastAsia="Times New Roman" w:hAnsi="Arial" w:cs="Arial"/>
                              <w:color w:val="003478"/>
                              <w:sz w:val="15"/>
                              <w:szCs w:val="15"/>
                            </w:rPr>
                          </w:pPr>
                          <w:proofErr w:type="spellStart"/>
                          <w:r w:rsidRPr="008B1B44">
                            <w:rPr>
                              <w:rFonts w:ascii="Arial" w:eastAsia="Times New Roman" w:hAnsi="Arial" w:cs="Arial"/>
                              <w:color w:val="003478"/>
                              <w:sz w:val="15"/>
                              <w:szCs w:val="15"/>
                            </w:rPr>
                            <w:t>Italgas</w:t>
                          </w:r>
                          <w:proofErr w:type="spellEnd"/>
                          <w:r w:rsidRPr="008B1B44">
                            <w:rPr>
                              <w:rFonts w:ascii="Arial" w:eastAsia="Times New Roman" w:hAnsi="Arial" w:cs="Arial"/>
                              <w:color w:val="003478"/>
                              <w:sz w:val="15"/>
                              <w:szCs w:val="15"/>
                            </w:rPr>
                            <w:t xml:space="preserve"> Press Office +39 02 8187 2020 ufficio.stampa@italgas.it</w:t>
                          </w:r>
                        </w:p>
                        <w:p w14:paraId="366AE47E" w14:textId="77777777" w:rsidR="008B1B44" w:rsidRPr="008B1B44" w:rsidRDefault="008B1B44" w:rsidP="008B1B44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Arial" w:eastAsia="Times New Roman" w:hAnsi="Arial" w:cs="Arial"/>
                              <w:color w:val="003478"/>
                              <w:sz w:val="15"/>
                              <w:szCs w:val="15"/>
                            </w:rPr>
                          </w:pPr>
                        </w:p>
                        <w:p w14:paraId="3DCC7610" w14:textId="77777777" w:rsidR="008B1B44" w:rsidRPr="008B1B44" w:rsidRDefault="008B1B44" w:rsidP="008B1B44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Arial" w:eastAsia="Times New Roman" w:hAnsi="Arial" w:cs="Arial"/>
                              <w:color w:val="003478"/>
                              <w:sz w:val="15"/>
                              <w:szCs w:val="15"/>
                            </w:rPr>
                          </w:pPr>
                        </w:p>
                        <w:p w14:paraId="67DA17CE" w14:textId="77777777" w:rsidR="0016006B" w:rsidRPr="008B1B44" w:rsidRDefault="0016006B" w:rsidP="0016006B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Arial" w:hAnsi="Arial" w:cs="Arial"/>
                              <w:color w:val="003478"/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3BFB89" id="_x0000_s1027" type="#_x0000_t202" style="position:absolute;margin-left:236.6pt;margin-top:772.1pt;width:171.45pt;height:54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" filled="f" stroked="f">
              <v:textbox inset="0,0,0,0">
                <w:txbxContent>
                  <w:p w14:paraId="55412744" w14:textId="77777777" w:rsidR="008B1B44" w:rsidRPr="008B1B44" w:rsidRDefault="008B1B44" w:rsidP="008B1B44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Arial" w:eastAsia="Times New Roman" w:hAnsi="Arial" w:cs="Arial"/>
                        <w:color w:val="003478"/>
                        <w:sz w:val="15"/>
                        <w:szCs w:val="15"/>
                      </w:rPr>
                    </w:pPr>
                    <w:r w:rsidRPr="008B1B44">
                      <w:rPr>
                        <w:rFonts w:ascii="Arial" w:eastAsia="Times New Roman" w:hAnsi="Arial" w:cs="Arial"/>
                        <w:color w:val="003478"/>
                        <w:sz w:val="15"/>
                        <w:szCs w:val="15"/>
                      </w:rPr>
                      <w:t xml:space="preserve">Investor Relations </w:t>
                    </w:r>
                    <w:proofErr w:type="spellStart"/>
                    <w:r w:rsidRPr="008B1B44">
                      <w:rPr>
                        <w:rFonts w:ascii="Arial" w:eastAsia="Times New Roman" w:hAnsi="Arial" w:cs="Arial"/>
                        <w:color w:val="003478"/>
                        <w:sz w:val="15"/>
                        <w:szCs w:val="15"/>
                      </w:rPr>
                      <w:t>Italgas</w:t>
                    </w:r>
                    <w:proofErr w:type="spellEnd"/>
                    <w:r w:rsidRPr="008B1B44">
                      <w:rPr>
                        <w:rFonts w:ascii="Arial" w:eastAsia="Times New Roman" w:hAnsi="Arial" w:cs="Arial"/>
                        <w:color w:val="003478"/>
                        <w:sz w:val="15"/>
                        <w:szCs w:val="15"/>
                      </w:rPr>
                      <w:t xml:space="preserve"> +39 02 8187 2012 </w:t>
                    </w:r>
                    <w:hyperlink r:id="rId5" w:history="1">
                      <w:r w:rsidRPr="008B1B44">
                        <w:rPr>
                          <w:rFonts w:ascii="Arial" w:eastAsia="Times New Roman" w:hAnsi="Arial" w:cs="Arial"/>
                          <w:color w:val="003478"/>
                          <w:sz w:val="15"/>
                          <w:szCs w:val="15"/>
                        </w:rPr>
                        <w:t>investor.relations@italgas</w:t>
                      </w:r>
                    </w:hyperlink>
                    <w:r w:rsidRPr="008B1B44">
                      <w:rPr>
                        <w:rFonts w:ascii="Arial" w:eastAsia="Times New Roman" w:hAnsi="Arial" w:cs="Arial"/>
                        <w:color w:val="003478"/>
                        <w:sz w:val="15"/>
                        <w:szCs w:val="15"/>
                      </w:rPr>
                      <w:t xml:space="preserve">.it </w:t>
                    </w:r>
                  </w:p>
                  <w:p w14:paraId="3F8C49C6" w14:textId="77777777" w:rsidR="008B1B44" w:rsidRPr="008B1B44" w:rsidRDefault="008B1B44" w:rsidP="008B1B44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Arial" w:eastAsia="Times New Roman" w:hAnsi="Arial" w:cs="Arial"/>
                        <w:color w:val="003478"/>
                        <w:sz w:val="15"/>
                        <w:szCs w:val="15"/>
                      </w:rPr>
                    </w:pPr>
                  </w:p>
                  <w:p w14:paraId="03F70441" w14:textId="77777777" w:rsidR="008B1B44" w:rsidRPr="008B1B44" w:rsidRDefault="008B1B44" w:rsidP="008B1B44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Arial" w:eastAsia="Times New Roman" w:hAnsi="Arial" w:cs="Arial"/>
                        <w:color w:val="003478"/>
                        <w:sz w:val="15"/>
                        <w:szCs w:val="15"/>
                      </w:rPr>
                    </w:pPr>
                    <w:proofErr w:type="spellStart"/>
                    <w:r w:rsidRPr="008B1B44">
                      <w:rPr>
                        <w:rFonts w:ascii="Arial" w:eastAsia="Times New Roman" w:hAnsi="Arial" w:cs="Arial"/>
                        <w:color w:val="003478"/>
                        <w:sz w:val="15"/>
                        <w:szCs w:val="15"/>
                      </w:rPr>
                      <w:t>Italgas</w:t>
                    </w:r>
                    <w:proofErr w:type="spellEnd"/>
                    <w:r w:rsidRPr="008B1B44">
                      <w:rPr>
                        <w:rFonts w:ascii="Arial" w:eastAsia="Times New Roman" w:hAnsi="Arial" w:cs="Arial"/>
                        <w:color w:val="003478"/>
                        <w:sz w:val="15"/>
                        <w:szCs w:val="15"/>
                      </w:rPr>
                      <w:t xml:space="preserve"> Press Office +39 02 8187 2020 ufficio.stampa@italgas.it</w:t>
                    </w:r>
                  </w:p>
                  <w:p w14:paraId="366AE47E" w14:textId="77777777" w:rsidR="008B1B44" w:rsidRPr="008B1B44" w:rsidRDefault="008B1B44" w:rsidP="008B1B44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Arial" w:eastAsia="Times New Roman" w:hAnsi="Arial" w:cs="Arial"/>
                        <w:color w:val="003478"/>
                        <w:sz w:val="15"/>
                        <w:szCs w:val="15"/>
                      </w:rPr>
                    </w:pPr>
                  </w:p>
                  <w:p w14:paraId="3DCC7610" w14:textId="77777777" w:rsidR="008B1B44" w:rsidRPr="008B1B44" w:rsidRDefault="008B1B44" w:rsidP="008B1B44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Arial" w:eastAsia="Times New Roman" w:hAnsi="Arial" w:cs="Arial"/>
                        <w:color w:val="003478"/>
                        <w:sz w:val="15"/>
                        <w:szCs w:val="15"/>
                      </w:rPr>
                    </w:pPr>
                  </w:p>
                  <w:p w14:paraId="67DA17CE" w14:textId="77777777" w:rsidR="0016006B" w:rsidRPr="008B1B44" w:rsidRDefault="0016006B" w:rsidP="0016006B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Arial" w:hAnsi="Arial" w:cs="Arial"/>
                        <w:color w:val="003478"/>
                        <w:sz w:val="15"/>
                        <w:szCs w:val="15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6553954" w14:textId="77777777" w:rsidR="00770DD0" w:rsidRDefault="00770DD0" w:rsidP="00A3096D">
      <w:pPr>
        <w:spacing w:after="0" w:line="240" w:lineRule="auto"/>
      </w:pPr>
      <w:r>
        <w:separator/>
      </w:r>
    </w:p>
  </w:footnote>
  <w:footnote w:type="continuationSeparator" w:id="0">
    <w:p w14:paraId="32BADF78" w14:textId="77777777" w:rsidR="00770DD0" w:rsidRDefault="00770DD0" w:rsidP="00A30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8FB2B9E" w14:textId="10419012" w:rsidR="005315E1" w:rsidRDefault="005315E1" w:rsidP="005315E1">
    <w:pPr>
      <w:pStyle w:val="Header"/>
    </w:pPr>
    <w:r>
      <w:t xml:space="preserve">    </w:t>
    </w:r>
  </w:p>
  <w:p w14:paraId="16C517C7" w14:textId="4004C9EB" w:rsidR="005315E1" w:rsidRDefault="005315E1" w:rsidP="005315E1">
    <w:pPr>
      <w:pStyle w:val="Header"/>
    </w:pPr>
  </w:p>
  <w:p w14:paraId="222DFCCB" w14:textId="7695CD1A" w:rsidR="005315E1" w:rsidRDefault="009C122E" w:rsidP="005315E1">
    <w:pPr>
      <w:pStyle w:val="Header"/>
    </w:pPr>
    <w:r>
      <w:rPr>
        <w:noProof/>
      </w:rPr>
      <w:drawing>
        <wp:anchor distT="0" distB="0" distL="114300" distR="114300" simplePos="0" relativeHeight="251661310" behindDoc="0" locked="0" layoutInCell="1" allowOverlap="1" wp14:anchorId="36D78860" wp14:editId="11A4EF1D">
          <wp:simplePos x="0" y="0"/>
          <wp:positionH relativeFrom="column">
            <wp:posOffset>41275</wp:posOffset>
          </wp:positionH>
          <wp:positionV relativeFrom="paragraph">
            <wp:posOffset>62230</wp:posOffset>
          </wp:positionV>
          <wp:extent cx="1533525" cy="561340"/>
          <wp:effectExtent l="0" t="0" r="3175" b="0"/>
          <wp:wrapSquare wrapText="bothSides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3525" cy="561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947C6DF" w14:textId="77777777" w:rsidR="005315E1" w:rsidRDefault="005315E1" w:rsidP="005315E1">
    <w:pPr>
      <w:pStyle w:val="Header"/>
    </w:pPr>
  </w:p>
  <w:p w14:paraId="31A52BA9" w14:textId="206C37AB" w:rsidR="005315E1" w:rsidRPr="005E19E1" w:rsidRDefault="005315E1" w:rsidP="005315E1">
    <w:pPr>
      <w:pStyle w:val="Header"/>
      <w:rPr>
        <w:color w:val="003478"/>
        <w:sz w:val="24"/>
        <w:szCs w:val="24"/>
      </w:rPr>
    </w:pPr>
    <w:r w:rsidRPr="005E19E1">
      <w:rPr>
        <w:color w:val="003478"/>
        <w:sz w:val="24"/>
        <w:szCs w:val="24"/>
      </w:rPr>
      <w:t xml:space="preserve">                                    </w:t>
    </w:r>
    <w:r w:rsidR="002162E2">
      <w:rPr>
        <w:color w:val="003478"/>
        <w:sz w:val="24"/>
        <w:szCs w:val="24"/>
        <w:lang w:val="el-GR"/>
      </w:rPr>
      <w:t>Δελτίο Τύπου</w:t>
    </w:r>
    <w:r w:rsidRPr="005E19E1">
      <w:rPr>
        <w:color w:val="003478"/>
        <w:sz w:val="24"/>
        <w:szCs w:val="24"/>
      </w:rPr>
      <w:t xml:space="preserve"> </w:t>
    </w:r>
  </w:p>
  <w:p w14:paraId="2888B349" w14:textId="77777777" w:rsidR="005315E1" w:rsidRDefault="005315E1" w:rsidP="005315E1">
    <w:pPr>
      <w:pStyle w:val="Header"/>
    </w:pPr>
  </w:p>
  <w:p w14:paraId="1653335A" w14:textId="3CD10009" w:rsidR="00A3096D" w:rsidRDefault="00A309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C3D4E64" w14:textId="3BD8F401" w:rsidR="005315E1" w:rsidRDefault="005315E1" w:rsidP="005315E1">
    <w:pPr>
      <w:pStyle w:val="Header"/>
    </w:pPr>
    <w:r>
      <w:t xml:space="preserve">    </w:t>
    </w:r>
  </w:p>
  <w:p w14:paraId="46F52353" w14:textId="77777777" w:rsidR="005315E1" w:rsidRDefault="005315E1" w:rsidP="005315E1">
    <w:pPr>
      <w:pStyle w:val="Header"/>
    </w:pPr>
  </w:p>
  <w:p w14:paraId="45590E8E" w14:textId="122E7F8C" w:rsidR="005315E1" w:rsidRDefault="009C122E" w:rsidP="005315E1">
    <w:pPr>
      <w:pStyle w:val="Header"/>
    </w:pPr>
    <w:r>
      <w:rPr>
        <w:noProof/>
      </w:rPr>
      <w:drawing>
        <wp:anchor distT="0" distB="0" distL="114300" distR="114300" simplePos="0" relativeHeight="251662335" behindDoc="0" locked="0" layoutInCell="1" allowOverlap="1" wp14:anchorId="252284BC" wp14:editId="4BFA306F">
          <wp:simplePos x="0" y="0"/>
          <wp:positionH relativeFrom="column">
            <wp:posOffset>41275</wp:posOffset>
          </wp:positionH>
          <wp:positionV relativeFrom="paragraph">
            <wp:posOffset>62230</wp:posOffset>
          </wp:positionV>
          <wp:extent cx="1533525" cy="561340"/>
          <wp:effectExtent l="0" t="0" r="3175" b="0"/>
          <wp:wrapSquare wrapText="bothSides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3525" cy="561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4902A8B" w14:textId="7D8C809A" w:rsidR="005315E1" w:rsidRDefault="005315E1" w:rsidP="005315E1">
    <w:pPr>
      <w:pStyle w:val="Header"/>
    </w:pPr>
  </w:p>
  <w:p w14:paraId="29BCB884" w14:textId="288DC217" w:rsidR="005315E1" w:rsidRPr="00F54746" w:rsidRDefault="005315E1" w:rsidP="005315E1">
    <w:pPr>
      <w:pStyle w:val="Header"/>
      <w:rPr>
        <w:color w:val="003478"/>
        <w:sz w:val="24"/>
        <w:szCs w:val="24"/>
        <w:lang w:val="el-GR"/>
      </w:rPr>
    </w:pPr>
    <w:r w:rsidRPr="005E19E1">
      <w:rPr>
        <w:color w:val="003478"/>
        <w:sz w:val="24"/>
        <w:szCs w:val="24"/>
      </w:rPr>
      <w:t xml:space="preserve">                                    </w:t>
    </w:r>
    <w:r w:rsidR="00F54746">
      <w:rPr>
        <w:color w:val="003478"/>
        <w:sz w:val="24"/>
        <w:szCs w:val="24"/>
        <w:lang w:val="el-GR"/>
      </w:rPr>
      <w:t>Δελτίο Τύπου</w:t>
    </w:r>
  </w:p>
  <w:p w14:paraId="2144EA4C" w14:textId="02883D4F" w:rsidR="00A3096D" w:rsidRDefault="00067129" w:rsidP="00067129">
    <w:pPr>
      <w:pStyle w:val="Header"/>
      <w:tabs>
        <w:tab w:val="clear" w:pos="4819"/>
        <w:tab w:val="clear" w:pos="9638"/>
        <w:tab w:val="left" w:pos="990"/>
      </w:tabs>
    </w:pPr>
    <w:r>
      <w:tab/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8"/>
  <w:hideSpellingErrors/>
  <w:hideGrammaticalErrors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96D"/>
    <w:rsid w:val="00000282"/>
    <w:rsid w:val="0000490A"/>
    <w:rsid w:val="0001147E"/>
    <w:rsid w:val="0001567C"/>
    <w:rsid w:val="0003074A"/>
    <w:rsid w:val="00044B8B"/>
    <w:rsid w:val="00046796"/>
    <w:rsid w:val="0006353E"/>
    <w:rsid w:val="00067129"/>
    <w:rsid w:val="00071E44"/>
    <w:rsid w:val="00072BBB"/>
    <w:rsid w:val="00072BC9"/>
    <w:rsid w:val="00081F76"/>
    <w:rsid w:val="00090E73"/>
    <w:rsid w:val="00097078"/>
    <w:rsid w:val="000F41B7"/>
    <w:rsid w:val="000F7123"/>
    <w:rsid w:val="00100150"/>
    <w:rsid w:val="001031A8"/>
    <w:rsid w:val="001210E2"/>
    <w:rsid w:val="00147D17"/>
    <w:rsid w:val="0016006B"/>
    <w:rsid w:val="00184720"/>
    <w:rsid w:val="00190708"/>
    <w:rsid w:val="00194B16"/>
    <w:rsid w:val="001A79FC"/>
    <w:rsid w:val="001B28C2"/>
    <w:rsid w:val="001B3875"/>
    <w:rsid w:val="001E150A"/>
    <w:rsid w:val="001F4E19"/>
    <w:rsid w:val="001F52B1"/>
    <w:rsid w:val="002022C2"/>
    <w:rsid w:val="002162E2"/>
    <w:rsid w:val="00217779"/>
    <w:rsid w:val="00254300"/>
    <w:rsid w:val="002646A3"/>
    <w:rsid w:val="002817F2"/>
    <w:rsid w:val="0029665E"/>
    <w:rsid w:val="002B7E8F"/>
    <w:rsid w:val="002C4866"/>
    <w:rsid w:val="002D5B68"/>
    <w:rsid w:val="002E1EFA"/>
    <w:rsid w:val="002F7416"/>
    <w:rsid w:val="00337884"/>
    <w:rsid w:val="003451E0"/>
    <w:rsid w:val="00363969"/>
    <w:rsid w:val="003878C1"/>
    <w:rsid w:val="003944ED"/>
    <w:rsid w:val="003C6014"/>
    <w:rsid w:val="004038C6"/>
    <w:rsid w:val="0040542E"/>
    <w:rsid w:val="00424173"/>
    <w:rsid w:val="0042731A"/>
    <w:rsid w:val="00451860"/>
    <w:rsid w:val="00453066"/>
    <w:rsid w:val="004C1015"/>
    <w:rsid w:val="004C5975"/>
    <w:rsid w:val="004D21ED"/>
    <w:rsid w:val="004F5A21"/>
    <w:rsid w:val="00512D6B"/>
    <w:rsid w:val="005315E1"/>
    <w:rsid w:val="00532646"/>
    <w:rsid w:val="005422CF"/>
    <w:rsid w:val="00543554"/>
    <w:rsid w:val="00562A91"/>
    <w:rsid w:val="00572104"/>
    <w:rsid w:val="005757B1"/>
    <w:rsid w:val="005A05D0"/>
    <w:rsid w:val="005A1208"/>
    <w:rsid w:val="00612622"/>
    <w:rsid w:val="006942D9"/>
    <w:rsid w:val="006A326B"/>
    <w:rsid w:val="006A397F"/>
    <w:rsid w:val="006A5CD7"/>
    <w:rsid w:val="006B2C77"/>
    <w:rsid w:val="006C74E3"/>
    <w:rsid w:val="006D4AA8"/>
    <w:rsid w:val="006D58FE"/>
    <w:rsid w:val="006D6336"/>
    <w:rsid w:val="006F5440"/>
    <w:rsid w:val="00717F4C"/>
    <w:rsid w:val="0074513C"/>
    <w:rsid w:val="00770DD0"/>
    <w:rsid w:val="007953D8"/>
    <w:rsid w:val="007A4C8E"/>
    <w:rsid w:val="007D5418"/>
    <w:rsid w:val="0080439A"/>
    <w:rsid w:val="008336E6"/>
    <w:rsid w:val="00840F46"/>
    <w:rsid w:val="00844232"/>
    <w:rsid w:val="008539DC"/>
    <w:rsid w:val="00863370"/>
    <w:rsid w:val="00876041"/>
    <w:rsid w:val="008866D8"/>
    <w:rsid w:val="008A054A"/>
    <w:rsid w:val="008A5941"/>
    <w:rsid w:val="008A73FB"/>
    <w:rsid w:val="008B1B44"/>
    <w:rsid w:val="008E10FC"/>
    <w:rsid w:val="00915641"/>
    <w:rsid w:val="009378AF"/>
    <w:rsid w:val="009977CC"/>
    <w:rsid w:val="009C122E"/>
    <w:rsid w:val="009C40C9"/>
    <w:rsid w:val="00A02875"/>
    <w:rsid w:val="00A07739"/>
    <w:rsid w:val="00A3096D"/>
    <w:rsid w:val="00A4115D"/>
    <w:rsid w:val="00A45468"/>
    <w:rsid w:val="00A80630"/>
    <w:rsid w:val="00A95AC3"/>
    <w:rsid w:val="00B018D2"/>
    <w:rsid w:val="00B57CBC"/>
    <w:rsid w:val="00B65516"/>
    <w:rsid w:val="00B85CA2"/>
    <w:rsid w:val="00BC66F1"/>
    <w:rsid w:val="00BC7B2F"/>
    <w:rsid w:val="00BD0271"/>
    <w:rsid w:val="00C10A7D"/>
    <w:rsid w:val="00C36626"/>
    <w:rsid w:val="00D276CE"/>
    <w:rsid w:val="00D33BBF"/>
    <w:rsid w:val="00DA170B"/>
    <w:rsid w:val="00DA41A0"/>
    <w:rsid w:val="00DA682A"/>
    <w:rsid w:val="00DE597C"/>
    <w:rsid w:val="00E43D15"/>
    <w:rsid w:val="00E65B36"/>
    <w:rsid w:val="00E74724"/>
    <w:rsid w:val="00E97D96"/>
    <w:rsid w:val="00EA385E"/>
    <w:rsid w:val="00F25F89"/>
    <w:rsid w:val="00F54746"/>
    <w:rsid w:val="00F83A60"/>
    <w:rsid w:val="00FA5397"/>
    <w:rsid w:val="00FB0381"/>
    <w:rsid w:val="00FD6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6B31641"/>
  <w15:chartTrackingRefBased/>
  <w15:docId w15:val="{AEB42A2D-082C-E84B-8A1E-F86C67E46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096D"/>
    <w:pPr>
      <w:spacing w:after="120" w:line="264" w:lineRule="auto"/>
    </w:pPr>
    <w:rPr>
      <w:rFonts w:eastAsiaTheme="minorEastAsia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096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096D"/>
    <w:rPr>
      <w:rFonts w:eastAsiaTheme="minorEastAsia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3096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096D"/>
    <w:rPr>
      <w:rFonts w:eastAsiaTheme="minorEastAsi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1860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860"/>
    <w:rPr>
      <w:rFonts w:ascii="Times New Roman" w:eastAsiaTheme="minorEastAsia" w:hAnsi="Times New Roman" w:cs="Times New Roman"/>
      <w:sz w:val="18"/>
      <w:szCs w:val="18"/>
      <w:lang w:val="en-US"/>
    </w:rPr>
  </w:style>
  <w:style w:type="paragraph" w:styleId="NormalWeb">
    <w:name w:val="Normal (Web)"/>
    <w:basedOn w:val="Normal"/>
    <w:uiPriority w:val="99"/>
    <w:semiHidden/>
    <w:unhideWhenUsed/>
    <w:rsid w:val="001031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R" w:eastAsia="en-GB"/>
    </w:rPr>
  </w:style>
  <w:style w:type="character" w:styleId="Strong">
    <w:name w:val="Strong"/>
    <w:basedOn w:val="DefaultParagraphFont"/>
    <w:uiPriority w:val="22"/>
    <w:qFormat/>
    <w:rsid w:val="001031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talgas.it" TargetMode="External"/><Relationship Id="rId2" Type="http://schemas.openxmlformats.org/officeDocument/2006/relationships/hyperlink" Target="http://www.italgas.it" TargetMode="External"/><Relationship Id="rId1" Type="http://schemas.openxmlformats.org/officeDocument/2006/relationships/image" Target="media/image2.png"/><Relationship Id="rId5" Type="http://schemas.openxmlformats.org/officeDocument/2006/relationships/hyperlink" Target="mailto:investor.relations@italgas" TargetMode="External"/><Relationship Id="rId4" Type="http://schemas.openxmlformats.org/officeDocument/2006/relationships/hyperlink" Target="mailto:investor.relations@italga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988</Words>
  <Characters>5632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Chara Kalimeri</cp:lastModifiedBy>
  <cp:revision>12</cp:revision>
  <cp:lastPrinted>2026-07-27T14:01:00Z</cp:lastPrinted>
  <dcterms:created xsi:type="dcterms:W3CDTF">2026-07-27T13:47:00Z</dcterms:created>
  <dcterms:modified xsi:type="dcterms:W3CDTF">2026-07-27T14:02:00Z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2025-12-04T09:24:14Z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8eccec62-2618-41da-ba29-5c89cf3b9b2f</vt:lpwstr>
  </property>
  <property fmtid="{D5CDD505-2E9C-101B-9397-08002B2CF9AE}" pid="7" name="MSIP_Label_defa4170-0d19-0005-0004-bc88714345d2_ActionId">
    <vt:lpwstr>d8ecdcbb-49a5-44c4-94d3-fb0b56d7c614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50, 3, 0, 1</vt:lpwstr>
  </property>
</Properties>
</file>